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F42B2" w14:textId="77777777" w:rsidR="00614E85" w:rsidRDefault="00614E85" w:rsidP="00614E85">
      <w:pPr>
        <w:pStyle w:val="TableParagraph"/>
        <w:jc w:val="center"/>
        <w:rPr>
          <w:rFonts w:ascii="Mongolian Baiti" w:hAnsi="Mongolian Baiti" w:cs="Mongolian Baiti"/>
          <w:b/>
          <w:bCs/>
          <w:smallCaps/>
          <w:color w:val="741E23"/>
          <w:w w:val="95"/>
          <w:sz w:val="36"/>
          <w:szCs w:val="36"/>
        </w:rPr>
      </w:pPr>
      <w:r>
        <w:rPr>
          <w:rFonts w:ascii="Mongolian Baiti" w:hAnsi="Mongolian Baiti" w:cs="Mongolian Baiti"/>
          <w:b/>
          <w:bCs/>
          <w:smallCaps/>
          <w:noProof/>
          <w:color w:val="741E23"/>
          <w:w w:val="95"/>
          <w:sz w:val="36"/>
          <w:szCs w:val="36"/>
        </w:rPr>
        <w:drawing>
          <wp:anchor distT="0" distB="0" distL="114300" distR="114300" simplePos="0" relativeHeight="251659264" behindDoc="1" locked="0" layoutInCell="1" allowOverlap="1" wp14:anchorId="07A1B912" wp14:editId="60F32360">
            <wp:simplePos x="0" y="0"/>
            <wp:positionH relativeFrom="column">
              <wp:posOffset>274320</wp:posOffset>
            </wp:positionH>
            <wp:positionV relativeFrom="paragraph">
              <wp:posOffset>-121920</wp:posOffset>
            </wp:positionV>
            <wp:extent cx="1866112" cy="1129140"/>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66112" cy="1129140"/>
                    </a:xfrm>
                    <a:prstGeom prst="rect">
                      <a:avLst/>
                    </a:prstGeom>
                  </pic:spPr>
                </pic:pic>
              </a:graphicData>
            </a:graphic>
            <wp14:sizeRelH relativeFrom="margin">
              <wp14:pctWidth>0</wp14:pctWidth>
            </wp14:sizeRelH>
            <wp14:sizeRelV relativeFrom="margin">
              <wp14:pctHeight>0</wp14:pctHeight>
            </wp14:sizeRelV>
          </wp:anchor>
        </w:drawing>
      </w:r>
    </w:p>
    <w:p w14:paraId="3BFE799C" w14:textId="1FC57FD3" w:rsidR="00614E85" w:rsidRDefault="0043066E" w:rsidP="00614E85">
      <w:pPr>
        <w:pStyle w:val="TableParagraph"/>
        <w:ind w:left="3870"/>
        <w:jc w:val="center"/>
        <w:rPr>
          <w:rFonts w:ascii="Mongolian Baiti" w:hAnsi="Mongolian Baiti" w:cs="Mongolian Baiti"/>
          <w:b/>
          <w:bCs/>
          <w:smallCaps/>
          <w:color w:val="741E23"/>
          <w:w w:val="95"/>
          <w:sz w:val="36"/>
          <w:szCs w:val="36"/>
        </w:rPr>
      </w:pPr>
      <w:r>
        <w:rPr>
          <w:rFonts w:ascii="Mongolian Baiti" w:hAnsi="Mongolian Baiti" w:cs="Mongolian Baiti"/>
          <w:b/>
          <w:bCs/>
          <w:smallCaps/>
          <w:color w:val="741E23"/>
          <w:w w:val="95"/>
          <w:sz w:val="36"/>
          <w:szCs w:val="36"/>
        </w:rPr>
        <w:t>Overview / Instructions</w:t>
      </w:r>
    </w:p>
    <w:p w14:paraId="2C8C326F" w14:textId="77777777" w:rsidR="00614E85" w:rsidRDefault="00614E85" w:rsidP="00614E85">
      <w:pPr>
        <w:pStyle w:val="TableParagraph"/>
        <w:jc w:val="center"/>
        <w:rPr>
          <w:rFonts w:ascii="Mongolian Baiti" w:hAnsi="Mongolian Baiti" w:cs="Mongolian Baiti"/>
          <w:b/>
          <w:bCs/>
          <w:smallCaps/>
          <w:color w:val="741E23"/>
          <w:w w:val="95"/>
          <w:sz w:val="36"/>
          <w:szCs w:val="36"/>
        </w:rPr>
      </w:pPr>
    </w:p>
    <w:p w14:paraId="1977A138" w14:textId="77777777" w:rsidR="00614E85" w:rsidRPr="0021716C" w:rsidRDefault="00614E85" w:rsidP="00614E85">
      <w:pPr>
        <w:pStyle w:val="TableParagraph"/>
        <w:ind w:left="-990" w:right="-1170"/>
        <w:jc w:val="center"/>
        <w:rPr>
          <w:rFonts w:ascii="Mongolian Baiti" w:hAnsi="Mongolian Baiti" w:cs="Mongolian Baiti"/>
          <w:b/>
          <w:bCs/>
          <w:smallCaps/>
          <w:color w:val="741E23"/>
          <w:w w:val="95"/>
          <w:sz w:val="36"/>
          <w:szCs w:val="36"/>
        </w:rPr>
      </w:pPr>
      <w:r>
        <w:rPr>
          <w:rFonts w:ascii="Mongolian Baiti" w:hAnsi="Mongolian Baiti" w:cs="Mongolian Baiti"/>
          <w:b/>
          <w:bCs/>
          <w:smallCaps/>
          <w:color w:val="741E23"/>
          <w:w w:val="95"/>
          <w:sz w:val="36"/>
          <w:szCs w:val="36"/>
        </w:rPr>
        <w:t>_________________________________________________________________</w:t>
      </w:r>
    </w:p>
    <w:p w14:paraId="64036638" w14:textId="77777777" w:rsidR="0043066E" w:rsidRDefault="0043066E">
      <w:pPr>
        <w:rPr>
          <w:b/>
          <w:bCs/>
          <w:smallCaps/>
          <w:color w:val="741E23"/>
          <w:sz w:val="28"/>
          <w:szCs w:val="28"/>
        </w:rPr>
      </w:pPr>
    </w:p>
    <w:p w14:paraId="47D6048C" w14:textId="7ED8F386" w:rsidR="00666ADE" w:rsidRPr="005C2AEA" w:rsidRDefault="00666ADE" w:rsidP="0043066E">
      <w:pPr>
        <w:spacing w:after="0" w:line="240" w:lineRule="auto"/>
        <w:rPr>
          <w:b/>
          <w:bCs/>
          <w:smallCaps/>
          <w:color w:val="741E23"/>
          <w:sz w:val="28"/>
          <w:szCs w:val="28"/>
        </w:rPr>
      </w:pPr>
      <w:r w:rsidRPr="005C2AEA">
        <w:rPr>
          <w:b/>
          <w:bCs/>
          <w:smallCaps/>
          <w:color w:val="741E23"/>
          <w:sz w:val="28"/>
          <w:szCs w:val="28"/>
        </w:rPr>
        <w:t>Overview</w:t>
      </w:r>
    </w:p>
    <w:p w14:paraId="6984B43C" w14:textId="535B8DF1" w:rsidR="001E70A0" w:rsidRPr="0043066E" w:rsidRDefault="001E70A0" w:rsidP="0043066E">
      <w:pPr>
        <w:spacing w:before="240" w:after="0" w:line="240" w:lineRule="auto"/>
        <w:rPr>
          <w:sz w:val="24"/>
          <w:szCs w:val="24"/>
        </w:rPr>
      </w:pPr>
      <w:r w:rsidRPr="0043066E">
        <w:rPr>
          <w:sz w:val="24"/>
          <w:szCs w:val="24"/>
        </w:rPr>
        <w:t>Each Missouri Hospital Plan (MHP) member hospital may apply for up to $25,000 through either one grant application or multiple applications combined. The grant application process begin</w:t>
      </w:r>
      <w:r w:rsidR="00A876B8" w:rsidRPr="0043066E">
        <w:rPr>
          <w:sz w:val="24"/>
          <w:szCs w:val="24"/>
        </w:rPr>
        <w:t>s</w:t>
      </w:r>
      <w:r w:rsidRPr="0043066E">
        <w:rPr>
          <w:sz w:val="24"/>
          <w:szCs w:val="24"/>
        </w:rPr>
        <w:t xml:space="preserve"> </w:t>
      </w:r>
      <w:r w:rsidR="00AF6276" w:rsidRPr="00D5211C">
        <w:rPr>
          <w:sz w:val="24"/>
          <w:szCs w:val="24"/>
        </w:rPr>
        <w:t>August</w:t>
      </w:r>
      <w:r w:rsidR="00EB4CA1">
        <w:rPr>
          <w:sz w:val="24"/>
          <w:szCs w:val="24"/>
        </w:rPr>
        <w:t xml:space="preserve"> </w:t>
      </w:r>
      <w:r w:rsidR="008E162C">
        <w:rPr>
          <w:sz w:val="24"/>
          <w:szCs w:val="24"/>
        </w:rPr>
        <w:t>1</w:t>
      </w:r>
      <w:r w:rsidR="00BD508A">
        <w:rPr>
          <w:sz w:val="24"/>
          <w:szCs w:val="24"/>
        </w:rPr>
        <w:t>7</w:t>
      </w:r>
      <w:r w:rsidR="008E162C">
        <w:rPr>
          <w:sz w:val="24"/>
          <w:szCs w:val="24"/>
        </w:rPr>
        <w:t xml:space="preserve">, </w:t>
      </w:r>
      <w:r w:rsidR="00EB4CA1">
        <w:rPr>
          <w:sz w:val="24"/>
          <w:szCs w:val="24"/>
        </w:rPr>
        <w:t>202</w:t>
      </w:r>
      <w:r w:rsidR="00BD508A">
        <w:rPr>
          <w:sz w:val="24"/>
          <w:szCs w:val="24"/>
        </w:rPr>
        <w:t>6</w:t>
      </w:r>
      <w:r w:rsidRPr="00D5211C">
        <w:rPr>
          <w:sz w:val="24"/>
          <w:szCs w:val="24"/>
        </w:rPr>
        <w:t>,</w:t>
      </w:r>
      <w:r w:rsidRPr="0043066E">
        <w:rPr>
          <w:sz w:val="24"/>
          <w:szCs w:val="24"/>
        </w:rPr>
        <w:t xml:space="preserve"> with applications due by </w:t>
      </w:r>
      <w:r w:rsidR="00EB1125" w:rsidRPr="00D5211C">
        <w:rPr>
          <w:sz w:val="24"/>
          <w:szCs w:val="24"/>
        </w:rPr>
        <w:t xml:space="preserve">October </w:t>
      </w:r>
      <w:r w:rsidR="00067EF4">
        <w:rPr>
          <w:sz w:val="24"/>
          <w:szCs w:val="24"/>
        </w:rPr>
        <w:t>1</w:t>
      </w:r>
      <w:r w:rsidR="00BD508A">
        <w:rPr>
          <w:sz w:val="24"/>
          <w:szCs w:val="24"/>
        </w:rPr>
        <w:t>6</w:t>
      </w:r>
      <w:r w:rsidRPr="00D5211C">
        <w:rPr>
          <w:sz w:val="24"/>
          <w:szCs w:val="24"/>
        </w:rPr>
        <w:t>,</w:t>
      </w:r>
      <w:r w:rsidR="00EB4CA1">
        <w:rPr>
          <w:sz w:val="24"/>
          <w:szCs w:val="24"/>
        </w:rPr>
        <w:t xml:space="preserve"> </w:t>
      </w:r>
      <w:r w:rsidR="00D12177">
        <w:rPr>
          <w:sz w:val="24"/>
          <w:szCs w:val="24"/>
        </w:rPr>
        <w:t>202</w:t>
      </w:r>
      <w:r w:rsidR="00BD508A">
        <w:rPr>
          <w:sz w:val="24"/>
          <w:szCs w:val="24"/>
        </w:rPr>
        <w:t>6</w:t>
      </w:r>
      <w:r w:rsidR="00D12177">
        <w:rPr>
          <w:sz w:val="24"/>
          <w:szCs w:val="24"/>
        </w:rPr>
        <w:t>,</w:t>
      </w:r>
      <w:r w:rsidRPr="0043066E">
        <w:rPr>
          <w:sz w:val="24"/>
          <w:szCs w:val="24"/>
        </w:rPr>
        <w:t xml:space="preserve"> and awards announced in </w:t>
      </w:r>
      <w:r w:rsidR="00EB4CA1">
        <w:rPr>
          <w:sz w:val="24"/>
          <w:szCs w:val="24"/>
        </w:rPr>
        <w:t xml:space="preserve">late </w:t>
      </w:r>
      <w:r w:rsidRPr="0043066E">
        <w:rPr>
          <w:sz w:val="24"/>
          <w:szCs w:val="24"/>
        </w:rPr>
        <w:t>November</w:t>
      </w:r>
      <w:r w:rsidR="00B8490B">
        <w:rPr>
          <w:sz w:val="24"/>
          <w:szCs w:val="24"/>
        </w:rPr>
        <w:t>.</w:t>
      </w:r>
      <w:r w:rsidRPr="0043066E">
        <w:rPr>
          <w:sz w:val="24"/>
          <w:szCs w:val="24"/>
        </w:rPr>
        <w:t xml:space="preserve"> Funding priority will be given to proposals that are </w:t>
      </w:r>
      <w:r w:rsidR="0090761D">
        <w:rPr>
          <w:sz w:val="24"/>
          <w:szCs w:val="24"/>
        </w:rPr>
        <w:t>innovative</w:t>
      </w:r>
      <w:r w:rsidRPr="0043066E">
        <w:rPr>
          <w:sz w:val="24"/>
          <w:szCs w:val="24"/>
        </w:rPr>
        <w:t xml:space="preserve">, evidence based, and directly aimed at improving patient safety and reducing professional liability claims.  </w:t>
      </w:r>
    </w:p>
    <w:p w14:paraId="10B37BD7" w14:textId="77777777" w:rsidR="001E70A0" w:rsidRPr="0043066E" w:rsidRDefault="001E70A0" w:rsidP="0043066E">
      <w:pPr>
        <w:spacing w:before="240" w:after="0" w:line="240" w:lineRule="auto"/>
        <w:rPr>
          <w:sz w:val="24"/>
          <w:szCs w:val="24"/>
        </w:rPr>
      </w:pPr>
      <w:r w:rsidRPr="0043066E">
        <w:rPr>
          <w:sz w:val="24"/>
          <w:szCs w:val="24"/>
        </w:rPr>
        <w:t>Patient Safety grants will be awarded for projects that improve quality, reduce patient harm and/or improve patient outcomes for Missouri Hospital Plan members.  The program objective is to encourage and support member efforts in developing and implementing innovative patient safety and quality initiatives in a collaborative process with physicians. Projects should aim to reduce or eliminate risk of adverse events and improve patient care.</w:t>
      </w:r>
    </w:p>
    <w:p w14:paraId="06B3D366" w14:textId="20811EBC" w:rsidR="00A876B8" w:rsidRPr="005C2AEA" w:rsidRDefault="00A876B8" w:rsidP="0043066E">
      <w:pPr>
        <w:spacing w:before="240" w:after="0" w:line="240" w:lineRule="auto"/>
        <w:rPr>
          <w:b/>
          <w:bCs/>
          <w:smallCaps/>
          <w:color w:val="741E23"/>
          <w:sz w:val="28"/>
          <w:szCs w:val="28"/>
        </w:rPr>
      </w:pPr>
      <w:r w:rsidRPr="005C2AEA">
        <w:rPr>
          <w:b/>
          <w:bCs/>
          <w:smallCaps/>
          <w:color w:val="741E23"/>
          <w:sz w:val="28"/>
          <w:szCs w:val="28"/>
        </w:rPr>
        <w:t>Eligibility Criteria</w:t>
      </w:r>
    </w:p>
    <w:p w14:paraId="3BC198BE" w14:textId="564C7C27" w:rsidR="00A876B8" w:rsidRPr="0043066E" w:rsidRDefault="00A876B8" w:rsidP="0043066E">
      <w:pPr>
        <w:spacing w:before="240" w:after="0" w:line="240" w:lineRule="auto"/>
        <w:rPr>
          <w:sz w:val="24"/>
          <w:szCs w:val="24"/>
        </w:rPr>
      </w:pPr>
      <w:r w:rsidRPr="0043066E">
        <w:rPr>
          <w:sz w:val="24"/>
          <w:szCs w:val="24"/>
        </w:rPr>
        <w:t>The following eligibility criteria must be met in order for an application to be accepted and scored</w:t>
      </w:r>
      <w:r w:rsidR="00091072">
        <w:rPr>
          <w:sz w:val="24"/>
          <w:szCs w:val="24"/>
        </w:rPr>
        <w:t>:</w:t>
      </w:r>
    </w:p>
    <w:p w14:paraId="7E2E1144" w14:textId="72614FC0" w:rsidR="00E64DD3" w:rsidRDefault="00583FFD" w:rsidP="00B8490B">
      <w:pPr>
        <w:pStyle w:val="ListParagraph"/>
        <w:numPr>
          <w:ilvl w:val="0"/>
          <w:numId w:val="13"/>
        </w:numPr>
        <w:spacing w:before="240" w:after="0" w:line="240" w:lineRule="auto"/>
        <w:contextualSpacing w:val="0"/>
        <w:rPr>
          <w:sz w:val="24"/>
          <w:szCs w:val="24"/>
        </w:rPr>
      </w:pPr>
      <w:r>
        <w:rPr>
          <w:sz w:val="24"/>
          <w:szCs w:val="24"/>
        </w:rPr>
        <w:t>The Applicant</w:t>
      </w:r>
      <w:r w:rsidR="00A876B8" w:rsidRPr="0043066E">
        <w:rPr>
          <w:sz w:val="24"/>
          <w:szCs w:val="24"/>
        </w:rPr>
        <w:t xml:space="preserve"> must be </w:t>
      </w:r>
      <w:r w:rsidR="00A94D78">
        <w:rPr>
          <w:sz w:val="24"/>
          <w:szCs w:val="24"/>
        </w:rPr>
        <w:t xml:space="preserve">a </w:t>
      </w:r>
      <w:r w:rsidR="00A876B8" w:rsidRPr="0043066E">
        <w:rPr>
          <w:sz w:val="24"/>
          <w:szCs w:val="24"/>
        </w:rPr>
        <w:t>Missouri Hospital Plan</w:t>
      </w:r>
      <w:r w:rsidR="00091072">
        <w:rPr>
          <w:sz w:val="24"/>
          <w:szCs w:val="24"/>
        </w:rPr>
        <w:t xml:space="preserve"> (MHP) member</w:t>
      </w:r>
      <w:r w:rsidR="00A876B8" w:rsidRPr="0043066E">
        <w:rPr>
          <w:sz w:val="24"/>
          <w:szCs w:val="24"/>
        </w:rPr>
        <w:t xml:space="preserve">. </w:t>
      </w:r>
    </w:p>
    <w:p w14:paraId="587F60F7" w14:textId="5CD1C319" w:rsidR="00B8490B" w:rsidRDefault="00E64DD3" w:rsidP="00A94D78">
      <w:pPr>
        <w:pStyle w:val="ListParagraph"/>
        <w:numPr>
          <w:ilvl w:val="1"/>
          <w:numId w:val="9"/>
        </w:numPr>
        <w:spacing w:before="120" w:after="0" w:line="240" w:lineRule="auto"/>
        <w:ind w:left="1526"/>
        <w:contextualSpacing w:val="0"/>
      </w:pPr>
      <w:r w:rsidRPr="00E64DD3">
        <w:t>In order to allow an opportunity for all MHP member hospitals to participate in the Patient Safety Grant</w:t>
      </w:r>
      <w:r>
        <w:t xml:space="preserve"> program</w:t>
      </w:r>
      <w:r w:rsidRPr="00E64DD3">
        <w:t>, prior grant recipients may</w:t>
      </w:r>
      <w:r w:rsidR="00B8490B">
        <w:t xml:space="preserve"> </w:t>
      </w:r>
      <w:r w:rsidR="007B636F">
        <w:t>not re</w:t>
      </w:r>
      <w:r w:rsidR="00B8490B">
        <w:t xml:space="preserve">apply </w:t>
      </w:r>
      <w:r w:rsidR="007B636F">
        <w:t xml:space="preserve">for three years: </w:t>
      </w:r>
      <w:r w:rsidR="00A94D78">
        <w:t xml:space="preserve"> </w:t>
      </w:r>
      <w:r w:rsidRPr="00E64DD3">
        <w:t xml:space="preserve"> </w:t>
      </w:r>
    </w:p>
    <w:p w14:paraId="07215659" w14:textId="6E24BE4B" w:rsidR="00B8490B" w:rsidRPr="00B8490B" w:rsidRDefault="0027043E" w:rsidP="007B636F">
      <w:pPr>
        <w:pStyle w:val="ListParagraph"/>
        <w:numPr>
          <w:ilvl w:val="0"/>
          <w:numId w:val="12"/>
        </w:numPr>
        <w:spacing w:after="0" w:line="240" w:lineRule="auto"/>
        <w:ind w:left="2246"/>
        <w:contextualSpacing w:val="0"/>
      </w:pPr>
      <w:r w:rsidRPr="00B8490B">
        <w:rPr>
          <w:i/>
          <w:iCs/>
        </w:rPr>
        <w:t>2023 recipients may apply again in 202</w:t>
      </w:r>
      <w:r w:rsidR="007B636F">
        <w:rPr>
          <w:i/>
          <w:iCs/>
        </w:rPr>
        <w:t>6</w:t>
      </w:r>
      <w:r w:rsidRPr="00B8490B">
        <w:rPr>
          <w:i/>
          <w:iCs/>
        </w:rPr>
        <w:t xml:space="preserve"> for 202</w:t>
      </w:r>
      <w:r w:rsidR="007B636F">
        <w:rPr>
          <w:i/>
          <w:iCs/>
        </w:rPr>
        <w:t>7</w:t>
      </w:r>
      <w:r w:rsidRPr="00B8490B">
        <w:rPr>
          <w:i/>
          <w:iCs/>
        </w:rPr>
        <w:t xml:space="preserve"> grant funding</w:t>
      </w:r>
      <w:r w:rsidR="00B8490B" w:rsidRPr="00B8490B">
        <w:rPr>
          <w:i/>
          <w:iCs/>
        </w:rPr>
        <w:t xml:space="preserve">; </w:t>
      </w:r>
    </w:p>
    <w:p w14:paraId="08AFDCD1" w14:textId="5E463D80" w:rsidR="0027043E" w:rsidRPr="00DF4CB4" w:rsidRDefault="00B8490B" w:rsidP="007B636F">
      <w:pPr>
        <w:pStyle w:val="ListParagraph"/>
        <w:numPr>
          <w:ilvl w:val="0"/>
          <w:numId w:val="12"/>
        </w:numPr>
        <w:spacing w:after="0" w:line="240" w:lineRule="auto"/>
        <w:ind w:left="2246"/>
        <w:contextualSpacing w:val="0"/>
      </w:pPr>
      <w:r w:rsidRPr="00B8490B">
        <w:rPr>
          <w:i/>
          <w:iCs/>
        </w:rPr>
        <w:t>2024 recipients may apply again in 202</w:t>
      </w:r>
      <w:r w:rsidR="007B636F">
        <w:rPr>
          <w:i/>
          <w:iCs/>
        </w:rPr>
        <w:t>7</w:t>
      </w:r>
      <w:r w:rsidRPr="00B8490B">
        <w:rPr>
          <w:i/>
          <w:iCs/>
        </w:rPr>
        <w:t xml:space="preserve"> for 202</w:t>
      </w:r>
      <w:r w:rsidR="007B636F">
        <w:rPr>
          <w:i/>
          <w:iCs/>
        </w:rPr>
        <w:t>8</w:t>
      </w:r>
      <w:r w:rsidRPr="00B8490B">
        <w:rPr>
          <w:i/>
          <w:iCs/>
        </w:rPr>
        <w:t xml:space="preserve"> grant funding</w:t>
      </w:r>
      <w:r>
        <w:rPr>
          <w:i/>
          <w:iCs/>
        </w:rPr>
        <w:t>.</w:t>
      </w:r>
      <w:r w:rsidR="0027043E" w:rsidRPr="00B8490B">
        <w:rPr>
          <w:i/>
          <w:iCs/>
        </w:rPr>
        <w:t>  </w:t>
      </w:r>
    </w:p>
    <w:p w14:paraId="19028481" w14:textId="77777777" w:rsidR="00BD508A" w:rsidRPr="00BD508A" w:rsidRDefault="00DF4CB4" w:rsidP="007B636F">
      <w:pPr>
        <w:pStyle w:val="ListParagraph"/>
        <w:numPr>
          <w:ilvl w:val="0"/>
          <w:numId w:val="12"/>
        </w:numPr>
        <w:spacing w:after="0" w:line="240" w:lineRule="auto"/>
        <w:ind w:left="2246"/>
        <w:contextualSpacing w:val="0"/>
      </w:pPr>
      <w:r>
        <w:rPr>
          <w:i/>
          <w:iCs/>
        </w:rPr>
        <w:t>2025 recipients may apply again in 2028 for 2029 grant funding</w:t>
      </w:r>
    </w:p>
    <w:p w14:paraId="1CC1B502" w14:textId="68525514" w:rsidR="00DF4CB4" w:rsidRPr="00B8490B" w:rsidRDefault="00BD508A" w:rsidP="007B636F">
      <w:pPr>
        <w:pStyle w:val="ListParagraph"/>
        <w:numPr>
          <w:ilvl w:val="0"/>
          <w:numId w:val="12"/>
        </w:numPr>
        <w:spacing w:after="0" w:line="240" w:lineRule="auto"/>
        <w:ind w:left="2246"/>
        <w:contextualSpacing w:val="0"/>
      </w:pPr>
      <w:r>
        <w:rPr>
          <w:i/>
          <w:iCs/>
        </w:rPr>
        <w:t>2026 recipients may apply again in 2029 for 2030 grant funding</w:t>
      </w:r>
      <w:r w:rsidR="00DF4CB4">
        <w:rPr>
          <w:i/>
          <w:iCs/>
        </w:rPr>
        <w:t>.</w:t>
      </w:r>
    </w:p>
    <w:p w14:paraId="5975CA66" w14:textId="77777777" w:rsidR="00A876B8" w:rsidRPr="00A94D78" w:rsidRDefault="00A876B8" w:rsidP="00A94D78">
      <w:pPr>
        <w:pStyle w:val="ListParagraph"/>
        <w:numPr>
          <w:ilvl w:val="0"/>
          <w:numId w:val="14"/>
        </w:numPr>
        <w:spacing w:before="120" w:after="0" w:line="240" w:lineRule="auto"/>
        <w:ind w:left="1166"/>
        <w:contextualSpacing w:val="0"/>
        <w:rPr>
          <w:sz w:val="24"/>
          <w:szCs w:val="24"/>
        </w:rPr>
      </w:pPr>
      <w:r w:rsidRPr="00A94D78">
        <w:rPr>
          <w:sz w:val="24"/>
          <w:szCs w:val="24"/>
        </w:rPr>
        <w:t>Applicant must be willing to share project information and outcomes with others.</w:t>
      </w:r>
    </w:p>
    <w:p w14:paraId="16E29010" w14:textId="77777777" w:rsidR="00A876B8" w:rsidRPr="00A94D78" w:rsidRDefault="00A876B8" w:rsidP="00A94D78">
      <w:pPr>
        <w:pStyle w:val="ListParagraph"/>
        <w:numPr>
          <w:ilvl w:val="0"/>
          <w:numId w:val="14"/>
        </w:numPr>
        <w:spacing w:before="120" w:after="0" w:line="240" w:lineRule="auto"/>
        <w:ind w:left="1166"/>
        <w:contextualSpacing w:val="0"/>
        <w:rPr>
          <w:sz w:val="24"/>
          <w:szCs w:val="24"/>
        </w:rPr>
      </w:pPr>
      <w:r w:rsidRPr="00A94D78">
        <w:rPr>
          <w:sz w:val="24"/>
          <w:szCs w:val="24"/>
        </w:rPr>
        <w:t>Applicant must agree to submit Quarterly Progress Reports.</w:t>
      </w:r>
    </w:p>
    <w:p w14:paraId="0CBD6399" w14:textId="77777777" w:rsidR="00A876B8" w:rsidRPr="00A94D78" w:rsidRDefault="00A876B8" w:rsidP="00A94D78">
      <w:pPr>
        <w:pStyle w:val="ListParagraph"/>
        <w:numPr>
          <w:ilvl w:val="0"/>
          <w:numId w:val="14"/>
        </w:numPr>
        <w:spacing w:before="120" w:after="0" w:line="240" w:lineRule="auto"/>
        <w:ind w:left="1166"/>
        <w:contextualSpacing w:val="0"/>
        <w:rPr>
          <w:sz w:val="24"/>
          <w:szCs w:val="24"/>
        </w:rPr>
      </w:pPr>
      <w:r w:rsidRPr="00A94D78">
        <w:rPr>
          <w:sz w:val="24"/>
          <w:szCs w:val="24"/>
        </w:rPr>
        <w:t>Application must include a letter of support from the organization’s CEO/Administrator.</w:t>
      </w:r>
    </w:p>
    <w:p w14:paraId="58A29762" w14:textId="77777777" w:rsidR="00A876B8" w:rsidRPr="00A94D78" w:rsidRDefault="00A876B8" w:rsidP="00A94D78">
      <w:pPr>
        <w:pStyle w:val="ListParagraph"/>
        <w:numPr>
          <w:ilvl w:val="0"/>
          <w:numId w:val="14"/>
        </w:numPr>
        <w:spacing w:before="120" w:after="0" w:line="240" w:lineRule="auto"/>
        <w:ind w:left="1166"/>
        <w:contextualSpacing w:val="0"/>
        <w:rPr>
          <w:sz w:val="24"/>
          <w:szCs w:val="24"/>
        </w:rPr>
      </w:pPr>
      <w:r w:rsidRPr="00A94D78">
        <w:rPr>
          <w:sz w:val="24"/>
          <w:szCs w:val="24"/>
        </w:rPr>
        <w:t>Application must include a letter of support from senior leadership of each collaborating partner, if applicable.</w:t>
      </w:r>
    </w:p>
    <w:p w14:paraId="70966A48" w14:textId="77777777" w:rsidR="00A876B8" w:rsidRPr="00A94D78" w:rsidRDefault="00A876B8" w:rsidP="00A94D78">
      <w:pPr>
        <w:pStyle w:val="ListParagraph"/>
        <w:numPr>
          <w:ilvl w:val="0"/>
          <w:numId w:val="14"/>
        </w:numPr>
        <w:spacing w:before="120" w:after="0" w:line="240" w:lineRule="auto"/>
        <w:ind w:left="1166"/>
        <w:contextualSpacing w:val="0"/>
        <w:rPr>
          <w:sz w:val="24"/>
          <w:szCs w:val="24"/>
        </w:rPr>
      </w:pPr>
      <w:r w:rsidRPr="00A94D78">
        <w:rPr>
          <w:sz w:val="24"/>
          <w:szCs w:val="24"/>
        </w:rPr>
        <w:t>Application must identify a Project Coordinator.</w:t>
      </w:r>
    </w:p>
    <w:p w14:paraId="55784AA2" w14:textId="77777777" w:rsidR="00A876B8" w:rsidRPr="00A94D78" w:rsidRDefault="00A876B8" w:rsidP="00A94D78">
      <w:pPr>
        <w:pStyle w:val="ListParagraph"/>
        <w:numPr>
          <w:ilvl w:val="0"/>
          <w:numId w:val="14"/>
        </w:numPr>
        <w:spacing w:before="120" w:after="0" w:line="240" w:lineRule="auto"/>
        <w:ind w:left="1166"/>
        <w:contextualSpacing w:val="0"/>
        <w:rPr>
          <w:sz w:val="24"/>
          <w:szCs w:val="24"/>
        </w:rPr>
      </w:pPr>
      <w:r w:rsidRPr="00A94D78">
        <w:rPr>
          <w:sz w:val="24"/>
          <w:szCs w:val="24"/>
        </w:rPr>
        <w:t>Application project must be adaptable for use by other facilities or physician practices.</w:t>
      </w:r>
    </w:p>
    <w:p w14:paraId="02D41A13" w14:textId="519F0012" w:rsidR="00A876B8" w:rsidRPr="00A94D78" w:rsidRDefault="00A876B8" w:rsidP="00A94D78">
      <w:pPr>
        <w:pStyle w:val="ListParagraph"/>
        <w:numPr>
          <w:ilvl w:val="0"/>
          <w:numId w:val="14"/>
        </w:numPr>
        <w:spacing w:before="120" w:after="0" w:line="240" w:lineRule="auto"/>
        <w:ind w:left="1166"/>
        <w:contextualSpacing w:val="0"/>
        <w:rPr>
          <w:sz w:val="24"/>
          <w:szCs w:val="24"/>
        </w:rPr>
      </w:pPr>
      <w:r w:rsidRPr="00A94D78">
        <w:rPr>
          <w:sz w:val="24"/>
          <w:szCs w:val="24"/>
        </w:rPr>
        <w:t>Application must be submitted via</w:t>
      </w:r>
      <w:r w:rsidR="006A6DC0">
        <w:rPr>
          <w:sz w:val="24"/>
          <w:szCs w:val="24"/>
        </w:rPr>
        <w:t xml:space="preserve"> email </w:t>
      </w:r>
      <w:r w:rsidRPr="00A94D78">
        <w:rPr>
          <w:sz w:val="24"/>
          <w:szCs w:val="24"/>
        </w:rPr>
        <w:t>no</w:t>
      </w:r>
      <w:r w:rsidR="006A6DC0">
        <w:rPr>
          <w:sz w:val="24"/>
          <w:szCs w:val="24"/>
        </w:rPr>
        <w:t xml:space="preserve"> </w:t>
      </w:r>
      <w:r w:rsidRPr="00A94D78">
        <w:rPr>
          <w:sz w:val="24"/>
          <w:szCs w:val="24"/>
        </w:rPr>
        <w:t xml:space="preserve">later than </w:t>
      </w:r>
      <w:r w:rsidR="007C4A5C" w:rsidRPr="00A94D78">
        <w:rPr>
          <w:sz w:val="24"/>
          <w:szCs w:val="24"/>
        </w:rPr>
        <w:t xml:space="preserve">October </w:t>
      </w:r>
      <w:r w:rsidR="00801669" w:rsidRPr="00A94D78">
        <w:rPr>
          <w:sz w:val="24"/>
          <w:szCs w:val="24"/>
        </w:rPr>
        <w:t>1</w:t>
      </w:r>
      <w:r w:rsidR="00BD508A">
        <w:rPr>
          <w:sz w:val="24"/>
          <w:szCs w:val="24"/>
        </w:rPr>
        <w:t>6</w:t>
      </w:r>
      <w:r w:rsidR="00A94D78">
        <w:rPr>
          <w:sz w:val="24"/>
          <w:szCs w:val="24"/>
        </w:rPr>
        <w:t>, 202</w:t>
      </w:r>
      <w:r w:rsidR="00BD508A">
        <w:rPr>
          <w:sz w:val="24"/>
          <w:szCs w:val="24"/>
        </w:rPr>
        <w:t>6</w:t>
      </w:r>
      <w:r w:rsidRPr="00A94D78">
        <w:rPr>
          <w:sz w:val="24"/>
          <w:szCs w:val="24"/>
        </w:rPr>
        <w:t>.</w:t>
      </w:r>
    </w:p>
    <w:p w14:paraId="7DF7A0A8" w14:textId="77777777" w:rsidR="00A94D78" w:rsidRDefault="00A94D78" w:rsidP="000033F8">
      <w:pPr>
        <w:rPr>
          <w:b/>
          <w:bCs/>
          <w:smallCaps/>
          <w:color w:val="741E23"/>
          <w:sz w:val="28"/>
          <w:szCs w:val="28"/>
        </w:rPr>
        <w:sectPr w:rsidR="00A94D78" w:rsidSect="0043066E">
          <w:pgSz w:w="12240" w:h="15840"/>
          <w:pgMar w:top="720" w:right="1440" w:bottom="720" w:left="1440" w:header="720" w:footer="720" w:gutter="0"/>
          <w:cols w:space="720"/>
          <w:docGrid w:linePitch="360"/>
        </w:sectPr>
      </w:pPr>
    </w:p>
    <w:p w14:paraId="7B8FC431" w14:textId="3AB82250" w:rsidR="000033F8" w:rsidRDefault="00DE5BBA" w:rsidP="006868A8">
      <w:pPr>
        <w:rPr>
          <w:b/>
          <w:bCs/>
          <w:smallCaps/>
          <w:color w:val="741E23"/>
          <w:sz w:val="28"/>
          <w:szCs w:val="28"/>
        </w:rPr>
      </w:pPr>
      <w:r>
        <w:rPr>
          <w:b/>
          <w:bCs/>
          <w:smallCaps/>
          <w:color w:val="741E23"/>
          <w:sz w:val="28"/>
          <w:szCs w:val="28"/>
        </w:rPr>
        <w:lastRenderedPageBreak/>
        <w:t>Important</w:t>
      </w:r>
      <w:r w:rsidR="002E0E0E">
        <w:rPr>
          <w:b/>
          <w:bCs/>
          <w:smallCaps/>
          <w:color w:val="741E23"/>
          <w:sz w:val="28"/>
          <w:szCs w:val="28"/>
        </w:rPr>
        <w:t xml:space="preserve"> Application Process and</w:t>
      </w:r>
      <w:r w:rsidR="000033F8" w:rsidRPr="00EE3874">
        <w:rPr>
          <w:b/>
          <w:bCs/>
          <w:smallCaps/>
          <w:color w:val="741E23"/>
          <w:sz w:val="28"/>
          <w:szCs w:val="28"/>
        </w:rPr>
        <w:t xml:space="preserve"> Timeline</w:t>
      </w:r>
    </w:p>
    <w:tbl>
      <w:tblPr>
        <w:tblStyle w:val="TableGrid"/>
        <w:tblW w:w="11160" w:type="dxa"/>
        <w:tblInd w:w="-90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420"/>
        <w:gridCol w:w="7740"/>
      </w:tblGrid>
      <w:tr w:rsidR="00E20EEA" w14:paraId="5E80C7C6" w14:textId="77777777" w:rsidTr="00A20B58">
        <w:tc>
          <w:tcPr>
            <w:tcW w:w="3420" w:type="dxa"/>
            <w:vAlign w:val="center"/>
          </w:tcPr>
          <w:p w14:paraId="79C7F52B" w14:textId="16CD3F72" w:rsidR="00E20EEA" w:rsidRPr="0043066E" w:rsidRDefault="00AF6276" w:rsidP="00614E85">
            <w:pPr>
              <w:jc w:val="center"/>
              <w:rPr>
                <w:rFonts w:asciiTheme="minorHAnsi" w:eastAsiaTheme="minorHAnsi" w:hAnsiTheme="minorHAnsi" w:cstheme="minorBidi"/>
                <w:b/>
                <w:bCs/>
                <w:smallCaps/>
                <w:color w:val="741E23"/>
                <w:sz w:val="24"/>
                <w:szCs w:val="24"/>
              </w:rPr>
            </w:pPr>
            <w:r>
              <w:rPr>
                <w:rFonts w:asciiTheme="minorHAnsi" w:eastAsiaTheme="minorHAnsi" w:hAnsiTheme="minorHAnsi" w:cstheme="minorBidi"/>
                <w:b/>
                <w:bCs/>
                <w:smallCaps/>
                <w:color w:val="741E23"/>
                <w:sz w:val="24"/>
                <w:szCs w:val="24"/>
              </w:rPr>
              <w:t>August 1</w:t>
            </w:r>
            <w:r w:rsidR="00BD508A">
              <w:rPr>
                <w:rFonts w:asciiTheme="minorHAnsi" w:eastAsiaTheme="minorHAnsi" w:hAnsiTheme="minorHAnsi" w:cstheme="minorBidi"/>
                <w:b/>
                <w:bCs/>
                <w:smallCaps/>
                <w:color w:val="741E23"/>
                <w:sz w:val="24"/>
                <w:szCs w:val="24"/>
              </w:rPr>
              <w:t>7</w:t>
            </w:r>
            <w:r w:rsidR="00A94D78">
              <w:rPr>
                <w:rFonts w:asciiTheme="minorHAnsi" w:eastAsiaTheme="minorHAnsi" w:hAnsiTheme="minorHAnsi" w:cstheme="minorBidi"/>
                <w:b/>
                <w:bCs/>
                <w:smallCaps/>
                <w:color w:val="741E23"/>
                <w:sz w:val="24"/>
                <w:szCs w:val="24"/>
              </w:rPr>
              <w:t>, 202</w:t>
            </w:r>
            <w:r w:rsidR="00BD508A">
              <w:rPr>
                <w:rFonts w:asciiTheme="minorHAnsi" w:eastAsiaTheme="minorHAnsi" w:hAnsiTheme="minorHAnsi" w:cstheme="minorBidi"/>
                <w:b/>
                <w:bCs/>
                <w:smallCaps/>
                <w:color w:val="741E23"/>
                <w:sz w:val="24"/>
                <w:szCs w:val="24"/>
              </w:rPr>
              <w:t>6</w:t>
            </w:r>
          </w:p>
        </w:tc>
        <w:tc>
          <w:tcPr>
            <w:tcW w:w="7740" w:type="dxa"/>
            <w:vAlign w:val="center"/>
          </w:tcPr>
          <w:p w14:paraId="37FEE661" w14:textId="77777777" w:rsidR="00EE6AD5" w:rsidRPr="00EE6AD5" w:rsidRDefault="00EE6AD5" w:rsidP="00E20EEA">
            <w:pPr>
              <w:rPr>
                <w:rFonts w:asciiTheme="minorHAnsi" w:hAnsiTheme="minorHAnsi" w:cstheme="minorHAnsi"/>
                <w:sz w:val="21"/>
                <w:szCs w:val="21"/>
              </w:rPr>
            </w:pPr>
          </w:p>
          <w:p w14:paraId="2985CC75" w14:textId="70177468" w:rsidR="00A94D78" w:rsidRPr="00A94D78" w:rsidRDefault="00D1521B" w:rsidP="00A94D78">
            <w:pPr>
              <w:pStyle w:val="ListParagraph"/>
              <w:numPr>
                <w:ilvl w:val="0"/>
                <w:numId w:val="11"/>
              </w:numPr>
              <w:ind w:left="433"/>
              <w:rPr>
                <w:rFonts w:asciiTheme="minorHAnsi" w:hAnsiTheme="minorHAnsi" w:cstheme="minorHAnsi"/>
                <w:sz w:val="21"/>
                <w:szCs w:val="21"/>
              </w:rPr>
            </w:pPr>
            <w:r w:rsidRPr="00EE6AD5">
              <w:rPr>
                <w:rFonts w:asciiTheme="minorHAnsi" w:hAnsiTheme="minorHAnsi" w:cstheme="minorHAnsi"/>
                <w:sz w:val="21"/>
                <w:szCs w:val="21"/>
              </w:rPr>
              <w:t>Applicants may submit draft applications for review and assistance from HSG Risk Management staff. This is not a requirement of the grant process</w:t>
            </w:r>
            <w:r w:rsidR="004D2B23">
              <w:rPr>
                <w:rFonts w:asciiTheme="minorHAnsi" w:hAnsiTheme="minorHAnsi" w:cstheme="minorHAnsi"/>
                <w:sz w:val="21"/>
                <w:szCs w:val="21"/>
              </w:rPr>
              <w:t xml:space="preserve"> and does not guarantee eligibility, a particular score, or an award</w:t>
            </w:r>
            <w:r w:rsidRPr="00EE6AD5">
              <w:rPr>
                <w:rFonts w:asciiTheme="minorHAnsi" w:hAnsiTheme="minorHAnsi" w:cstheme="minorHAnsi"/>
                <w:sz w:val="21"/>
                <w:szCs w:val="21"/>
              </w:rPr>
              <w:t xml:space="preserve">. If you choose to submit a draft application, please use the fillable Word application at: </w:t>
            </w:r>
            <w:hyperlink r:id="rId7" w:history="1">
              <w:r w:rsidRPr="00EE6AD5">
                <w:rPr>
                  <w:rStyle w:val="Hyperlink"/>
                  <w:rFonts w:asciiTheme="minorHAnsi" w:hAnsiTheme="minorHAnsi" w:cstheme="minorHAnsi"/>
                  <w:sz w:val="21"/>
                  <w:szCs w:val="21"/>
                </w:rPr>
                <w:t>https://hsg-group.com/patient-safety-grant</w:t>
              </w:r>
            </w:hyperlink>
            <w:r w:rsidRPr="00EE6AD5">
              <w:rPr>
                <w:rFonts w:asciiTheme="minorHAnsi" w:hAnsiTheme="minorHAnsi" w:cstheme="minorHAnsi"/>
                <w:sz w:val="21"/>
                <w:szCs w:val="21"/>
              </w:rPr>
              <w:t xml:space="preserve">  and submit to:  </w:t>
            </w:r>
            <w:hyperlink r:id="rId8" w:history="1">
              <w:r w:rsidR="00BD508A">
                <w:rPr>
                  <w:rStyle w:val="Hyperlink"/>
                  <w:rFonts w:asciiTheme="minorHAnsi" w:hAnsiTheme="minorHAnsi" w:cstheme="minorHAnsi"/>
                  <w:sz w:val="21"/>
                  <w:szCs w:val="21"/>
                </w:rPr>
                <w:t>athompson@</w:t>
              </w:r>
              <w:r w:rsidR="00BD508A" w:rsidRPr="00EE6AD5">
                <w:rPr>
                  <w:rStyle w:val="Hyperlink"/>
                  <w:rFonts w:asciiTheme="minorHAnsi" w:hAnsiTheme="minorHAnsi" w:cstheme="minorHAnsi"/>
                  <w:sz w:val="21"/>
                  <w:szCs w:val="21"/>
                </w:rPr>
                <w:t>hsg-group.com</w:t>
              </w:r>
            </w:hyperlink>
            <w:r w:rsidRPr="00EE6AD5">
              <w:rPr>
                <w:rFonts w:asciiTheme="minorHAnsi" w:hAnsiTheme="minorHAnsi" w:cstheme="minorHAnsi"/>
                <w:sz w:val="21"/>
                <w:szCs w:val="21"/>
              </w:rPr>
              <w:t xml:space="preserve">. </w:t>
            </w:r>
          </w:p>
          <w:p w14:paraId="07157D9E" w14:textId="72089879" w:rsidR="00D1521B" w:rsidRPr="00EE6AD5" w:rsidRDefault="00D1521B" w:rsidP="00E20EEA">
            <w:pPr>
              <w:rPr>
                <w:rFonts w:asciiTheme="minorHAnsi" w:hAnsiTheme="minorHAnsi" w:cstheme="minorHAnsi"/>
                <w:sz w:val="21"/>
                <w:szCs w:val="21"/>
              </w:rPr>
            </w:pPr>
          </w:p>
        </w:tc>
      </w:tr>
      <w:tr w:rsidR="00D1521B" w14:paraId="04859792" w14:textId="77777777" w:rsidTr="00A20B58">
        <w:tc>
          <w:tcPr>
            <w:tcW w:w="3420" w:type="dxa"/>
            <w:vAlign w:val="center"/>
          </w:tcPr>
          <w:p w14:paraId="15C949B3" w14:textId="1D6E6CC1" w:rsidR="00D1521B" w:rsidRPr="0043066E" w:rsidRDefault="00276B52" w:rsidP="00614E85">
            <w:pPr>
              <w:jc w:val="center"/>
              <w:rPr>
                <w:b/>
                <w:bCs/>
                <w:smallCaps/>
                <w:color w:val="741E23"/>
                <w:sz w:val="24"/>
                <w:szCs w:val="24"/>
              </w:rPr>
            </w:pPr>
            <w:r>
              <w:rPr>
                <w:rFonts w:asciiTheme="minorHAnsi" w:eastAsiaTheme="minorHAnsi" w:hAnsiTheme="minorHAnsi" w:cstheme="minorBidi"/>
                <w:b/>
                <w:bCs/>
                <w:smallCaps/>
                <w:color w:val="741E23"/>
                <w:sz w:val="24"/>
                <w:szCs w:val="24"/>
              </w:rPr>
              <w:t>August 1</w:t>
            </w:r>
            <w:r w:rsidR="00BD508A">
              <w:rPr>
                <w:rFonts w:asciiTheme="minorHAnsi" w:eastAsiaTheme="minorHAnsi" w:hAnsiTheme="minorHAnsi" w:cstheme="minorBidi"/>
                <w:b/>
                <w:bCs/>
                <w:smallCaps/>
                <w:color w:val="741E23"/>
                <w:sz w:val="24"/>
                <w:szCs w:val="24"/>
              </w:rPr>
              <w:t>7</w:t>
            </w:r>
            <w:r>
              <w:rPr>
                <w:rFonts w:asciiTheme="minorHAnsi" w:eastAsiaTheme="minorHAnsi" w:hAnsiTheme="minorHAnsi" w:cstheme="minorBidi"/>
                <w:b/>
                <w:bCs/>
                <w:smallCaps/>
                <w:color w:val="741E23"/>
                <w:sz w:val="24"/>
                <w:szCs w:val="24"/>
              </w:rPr>
              <w:t xml:space="preserve"> – October 1</w:t>
            </w:r>
            <w:r w:rsidR="00BD508A">
              <w:rPr>
                <w:rFonts w:asciiTheme="minorHAnsi" w:eastAsiaTheme="minorHAnsi" w:hAnsiTheme="minorHAnsi" w:cstheme="minorBidi"/>
                <w:b/>
                <w:bCs/>
                <w:smallCaps/>
                <w:color w:val="741E23"/>
                <w:sz w:val="24"/>
                <w:szCs w:val="24"/>
              </w:rPr>
              <w:t>6</w:t>
            </w:r>
            <w:r>
              <w:rPr>
                <w:rFonts w:asciiTheme="minorHAnsi" w:eastAsiaTheme="minorHAnsi" w:hAnsiTheme="minorHAnsi" w:cstheme="minorBidi"/>
                <w:b/>
                <w:bCs/>
                <w:smallCaps/>
                <w:color w:val="741E23"/>
                <w:sz w:val="24"/>
                <w:szCs w:val="24"/>
              </w:rPr>
              <w:t>, 202</w:t>
            </w:r>
            <w:r w:rsidR="00BD508A">
              <w:rPr>
                <w:rFonts w:asciiTheme="minorHAnsi" w:eastAsiaTheme="minorHAnsi" w:hAnsiTheme="minorHAnsi" w:cstheme="minorBidi"/>
                <w:b/>
                <w:bCs/>
                <w:smallCaps/>
                <w:color w:val="741E23"/>
                <w:sz w:val="24"/>
                <w:szCs w:val="24"/>
              </w:rPr>
              <w:t>6</w:t>
            </w:r>
          </w:p>
        </w:tc>
        <w:tc>
          <w:tcPr>
            <w:tcW w:w="7740" w:type="dxa"/>
            <w:vAlign w:val="center"/>
          </w:tcPr>
          <w:p w14:paraId="6135282E" w14:textId="77777777" w:rsidR="00D1521B" w:rsidRDefault="00D1521B" w:rsidP="00E20EEA">
            <w:pPr>
              <w:rPr>
                <w:rFonts w:asciiTheme="minorHAnsi" w:hAnsiTheme="minorHAnsi" w:cstheme="minorHAnsi"/>
                <w:sz w:val="21"/>
                <w:szCs w:val="21"/>
              </w:rPr>
            </w:pPr>
          </w:p>
          <w:p w14:paraId="4BA0800C" w14:textId="3478E9F6" w:rsidR="00D1521B" w:rsidRDefault="00A94D78" w:rsidP="00E20EEA">
            <w:pPr>
              <w:rPr>
                <w:rFonts w:asciiTheme="minorHAnsi" w:hAnsiTheme="minorHAnsi" w:cstheme="minorHAnsi"/>
                <w:sz w:val="21"/>
                <w:szCs w:val="21"/>
              </w:rPr>
            </w:pPr>
            <w:r>
              <w:rPr>
                <w:rFonts w:asciiTheme="minorHAnsi" w:hAnsiTheme="minorHAnsi" w:cstheme="minorHAnsi"/>
                <w:sz w:val="21"/>
                <w:szCs w:val="21"/>
              </w:rPr>
              <w:t>Application</w:t>
            </w:r>
            <w:r w:rsidR="00276B52">
              <w:rPr>
                <w:rFonts w:asciiTheme="minorHAnsi" w:hAnsiTheme="minorHAnsi" w:cstheme="minorHAnsi"/>
                <w:sz w:val="21"/>
                <w:szCs w:val="21"/>
              </w:rPr>
              <w:t>s</w:t>
            </w:r>
            <w:r>
              <w:rPr>
                <w:rFonts w:asciiTheme="minorHAnsi" w:hAnsiTheme="minorHAnsi" w:cstheme="minorHAnsi"/>
                <w:sz w:val="21"/>
                <w:szCs w:val="21"/>
              </w:rPr>
              <w:t xml:space="preserve"> may be submitted </w:t>
            </w:r>
            <w:r w:rsidR="006A6DC0">
              <w:rPr>
                <w:rFonts w:asciiTheme="minorHAnsi" w:hAnsiTheme="minorHAnsi" w:cstheme="minorHAnsi"/>
                <w:sz w:val="21"/>
                <w:szCs w:val="21"/>
              </w:rPr>
              <w:t xml:space="preserve">via email to </w:t>
            </w:r>
            <w:hyperlink r:id="rId9" w:history="1">
              <w:r w:rsidR="006A6DC0" w:rsidRPr="00D07257">
                <w:rPr>
                  <w:rStyle w:val="Hyperlink"/>
                  <w:rFonts w:cstheme="minorHAnsi"/>
                  <w:sz w:val="21"/>
                  <w:szCs w:val="21"/>
                </w:rPr>
                <w:t>athompson@hsg-group.com</w:t>
              </w:r>
            </w:hyperlink>
            <w:r w:rsidR="004D2B23">
              <w:rPr>
                <w:rFonts w:cstheme="minorHAnsi"/>
                <w:sz w:val="21"/>
                <w:szCs w:val="21"/>
              </w:rPr>
              <w:t>.</w:t>
            </w:r>
          </w:p>
          <w:p w14:paraId="661D1398" w14:textId="4F535995" w:rsidR="00D1521B" w:rsidRPr="00D1521B" w:rsidRDefault="00D1521B" w:rsidP="00E20EEA">
            <w:pPr>
              <w:rPr>
                <w:rFonts w:asciiTheme="minorHAnsi" w:hAnsiTheme="minorHAnsi" w:cstheme="minorHAnsi"/>
                <w:sz w:val="21"/>
                <w:szCs w:val="21"/>
              </w:rPr>
            </w:pPr>
          </w:p>
        </w:tc>
      </w:tr>
      <w:tr w:rsidR="00E20EEA" w14:paraId="396CB414" w14:textId="77777777" w:rsidTr="00A20B58">
        <w:tc>
          <w:tcPr>
            <w:tcW w:w="3420" w:type="dxa"/>
            <w:vAlign w:val="center"/>
          </w:tcPr>
          <w:p w14:paraId="0F0ECCF3" w14:textId="3CA92A1A" w:rsidR="00E20EEA" w:rsidRPr="0043066E" w:rsidRDefault="00AF6276" w:rsidP="00614E85">
            <w:pPr>
              <w:jc w:val="center"/>
              <w:rPr>
                <w:rFonts w:asciiTheme="minorHAnsi" w:eastAsiaTheme="minorHAnsi" w:hAnsiTheme="minorHAnsi" w:cstheme="minorBidi"/>
                <w:b/>
                <w:bCs/>
                <w:smallCaps/>
                <w:color w:val="741E23"/>
                <w:sz w:val="24"/>
                <w:szCs w:val="24"/>
              </w:rPr>
            </w:pPr>
            <w:r>
              <w:rPr>
                <w:rFonts w:asciiTheme="minorHAnsi" w:eastAsiaTheme="minorHAnsi" w:hAnsiTheme="minorHAnsi" w:cstheme="minorBidi"/>
                <w:b/>
                <w:bCs/>
                <w:smallCaps/>
                <w:color w:val="741E23"/>
                <w:sz w:val="24"/>
                <w:szCs w:val="24"/>
              </w:rPr>
              <w:t xml:space="preserve">October </w:t>
            </w:r>
            <w:r w:rsidR="00EE6AD5">
              <w:rPr>
                <w:rFonts w:asciiTheme="minorHAnsi" w:eastAsiaTheme="minorHAnsi" w:hAnsiTheme="minorHAnsi" w:cstheme="minorBidi"/>
                <w:b/>
                <w:bCs/>
                <w:smallCaps/>
                <w:color w:val="741E23"/>
                <w:sz w:val="24"/>
                <w:szCs w:val="24"/>
              </w:rPr>
              <w:t>1</w:t>
            </w:r>
            <w:r w:rsidR="00BD508A">
              <w:rPr>
                <w:rFonts w:asciiTheme="minorHAnsi" w:eastAsiaTheme="minorHAnsi" w:hAnsiTheme="minorHAnsi" w:cstheme="minorBidi"/>
                <w:b/>
                <w:bCs/>
                <w:smallCaps/>
                <w:color w:val="741E23"/>
                <w:sz w:val="24"/>
                <w:szCs w:val="24"/>
              </w:rPr>
              <w:t>6</w:t>
            </w:r>
            <w:r>
              <w:rPr>
                <w:rFonts w:asciiTheme="minorHAnsi" w:eastAsiaTheme="minorHAnsi" w:hAnsiTheme="minorHAnsi" w:cstheme="minorBidi"/>
                <w:b/>
                <w:bCs/>
                <w:smallCaps/>
                <w:color w:val="741E23"/>
                <w:sz w:val="24"/>
                <w:szCs w:val="24"/>
              </w:rPr>
              <w:t>, 202</w:t>
            </w:r>
            <w:r w:rsidR="00BD508A">
              <w:rPr>
                <w:rFonts w:asciiTheme="minorHAnsi" w:eastAsiaTheme="minorHAnsi" w:hAnsiTheme="minorHAnsi" w:cstheme="minorBidi"/>
                <w:b/>
                <w:bCs/>
                <w:smallCaps/>
                <w:color w:val="741E23"/>
                <w:sz w:val="24"/>
                <w:szCs w:val="24"/>
              </w:rPr>
              <w:t>6</w:t>
            </w:r>
          </w:p>
        </w:tc>
        <w:tc>
          <w:tcPr>
            <w:tcW w:w="7740" w:type="dxa"/>
            <w:vAlign w:val="center"/>
          </w:tcPr>
          <w:p w14:paraId="04F9EB40" w14:textId="77777777" w:rsidR="00614E85" w:rsidRPr="008B22E7" w:rsidRDefault="00614E85" w:rsidP="00E20EEA">
            <w:pPr>
              <w:rPr>
                <w:rFonts w:asciiTheme="minorHAnsi" w:hAnsiTheme="minorHAnsi" w:cstheme="minorHAnsi"/>
                <w:sz w:val="18"/>
                <w:szCs w:val="18"/>
              </w:rPr>
            </w:pPr>
          </w:p>
          <w:p w14:paraId="1AEC767E" w14:textId="6BBB1E5A" w:rsidR="009B55F4" w:rsidRDefault="00D1521B" w:rsidP="00D1521B">
            <w:pPr>
              <w:rPr>
                <w:rFonts w:asciiTheme="minorHAnsi" w:hAnsiTheme="minorHAnsi" w:cstheme="minorHAnsi"/>
                <w:sz w:val="21"/>
                <w:szCs w:val="21"/>
              </w:rPr>
            </w:pPr>
            <w:r w:rsidRPr="009B55F4">
              <w:rPr>
                <w:rFonts w:asciiTheme="minorHAnsi" w:hAnsiTheme="minorHAnsi" w:cstheme="minorHAnsi"/>
                <w:b/>
                <w:bCs/>
                <w:sz w:val="21"/>
                <w:szCs w:val="21"/>
              </w:rPr>
              <w:t>Application deadline.</w:t>
            </w:r>
            <w:r w:rsidRPr="00D1521B">
              <w:rPr>
                <w:rFonts w:asciiTheme="minorHAnsi" w:hAnsiTheme="minorHAnsi" w:cstheme="minorHAnsi"/>
                <w:sz w:val="21"/>
                <w:szCs w:val="21"/>
              </w:rPr>
              <w:t xml:space="preserve">  </w:t>
            </w:r>
            <w:r w:rsidR="009B55F4">
              <w:rPr>
                <w:rFonts w:asciiTheme="minorHAnsi" w:hAnsiTheme="minorHAnsi" w:cstheme="minorHAnsi"/>
                <w:sz w:val="21"/>
                <w:szCs w:val="21"/>
              </w:rPr>
              <w:t>In order to be considered, a</w:t>
            </w:r>
            <w:r w:rsidRPr="00D1521B">
              <w:rPr>
                <w:rFonts w:asciiTheme="minorHAnsi" w:hAnsiTheme="minorHAnsi" w:cstheme="minorHAnsi"/>
                <w:sz w:val="21"/>
                <w:szCs w:val="21"/>
              </w:rPr>
              <w:t xml:space="preserve">ll applications must be submitted by </w:t>
            </w:r>
            <w:r w:rsidR="00AF6276">
              <w:rPr>
                <w:rFonts w:asciiTheme="minorHAnsi" w:hAnsiTheme="minorHAnsi" w:cstheme="minorHAnsi"/>
                <w:sz w:val="21"/>
                <w:szCs w:val="21"/>
              </w:rPr>
              <w:t xml:space="preserve">October </w:t>
            </w:r>
            <w:r w:rsidR="00067EF4">
              <w:rPr>
                <w:rFonts w:asciiTheme="minorHAnsi" w:hAnsiTheme="minorHAnsi" w:cstheme="minorHAnsi"/>
                <w:sz w:val="21"/>
                <w:szCs w:val="21"/>
              </w:rPr>
              <w:t>1</w:t>
            </w:r>
            <w:r w:rsidR="00BD508A">
              <w:rPr>
                <w:rFonts w:asciiTheme="minorHAnsi" w:hAnsiTheme="minorHAnsi" w:cstheme="minorHAnsi"/>
                <w:sz w:val="21"/>
                <w:szCs w:val="21"/>
              </w:rPr>
              <w:t>6</w:t>
            </w:r>
            <w:r w:rsidRPr="00D1521B">
              <w:rPr>
                <w:rFonts w:asciiTheme="minorHAnsi" w:hAnsiTheme="minorHAnsi" w:cstheme="minorHAnsi"/>
                <w:sz w:val="21"/>
                <w:szCs w:val="21"/>
              </w:rPr>
              <w:t>, 202</w:t>
            </w:r>
            <w:r w:rsidR="00BD508A">
              <w:rPr>
                <w:rFonts w:asciiTheme="minorHAnsi" w:hAnsiTheme="minorHAnsi" w:cstheme="minorHAnsi"/>
                <w:sz w:val="21"/>
                <w:szCs w:val="21"/>
              </w:rPr>
              <w:t>6</w:t>
            </w:r>
            <w:r w:rsidRPr="00D1521B">
              <w:rPr>
                <w:rFonts w:asciiTheme="minorHAnsi" w:hAnsiTheme="minorHAnsi" w:cstheme="minorHAnsi"/>
                <w:sz w:val="21"/>
                <w:szCs w:val="21"/>
              </w:rPr>
              <w:t xml:space="preserve">, via </w:t>
            </w:r>
            <w:r w:rsidR="004D2B23">
              <w:rPr>
                <w:rFonts w:asciiTheme="minorHAnsi" w:hAnsiTheme="minorHAnsi" w:cstheme="minorHAnsi"/>
                <w:sz w:val="21"/>
                <w:szCs w:val="21"/>
              </w:rPr>
              <w:t>email</w:t>
            </w:r>
            <w:r w:rsidR="009B55F4">
              <w:rPr>
                <w:rFonts w:asciiTheme="minorHAnsi" w:hAnsiTheme="minorHAnsi" w:cstheme="minorHAnsi"/>
                <w:sz w:val="21"/>
                <w:szCs w:val="21"/>
              </w:rPr>
              <w:t xml:space="preserve"> to </w:t>
            </w:r>
            <w:hyperlink r:id="rId10" w:history="1">
              <w:r w:rsidR="009B55F4" w:rsidRPr="00D07257">
                <w:rPr>
                  <w:rStyle w:val="Hyperlink"/>
                  <w:rFonts w:cstheme="minorHAnsi"/>
                  <w:sz w:val="21"/>
                  <w:szCs w:val="21"/>
                </w:rPr>
                <w:t>athompson@hsg-group.com</w:t>
              </w:r>
            </w:hyperlink>
            <w:r w:rsidRPr="00D1521B">
              <w:rPr>
                <w:rFonts w:asciiTheme="minorHAnsi" w:hAnsiTheme="minorHAnsi" w:cstheme="minorHAnsi"/>
                <w:sz w:val="21"/>
                <w:szCs w:val="21"/>
              </w:rPr>
              <w:t>. </w:t>
            </w:r>
          </w:p>
          <w:p w14:paraId="66884F04" w14:textId="77777777" w:rsidR="009B55F4" w:rsidRDefault="009B55F4" w:rsidP="00D1521B">
            <w:pPr>
              <w:rPr>
                <w:rFonts w:asciiTheme="minorHAnsi" w:hAnsiTheme="minorHAnsi" w:cstheme="minorHAnsi"/>
                <w:sz w:val="21"/>
                <w:szCs w:val="21"/>
              </w:rPr>
            </w:pPr>
          </w:p>
          <w:p w14:paraId="7164FB9E" w14:textId="7C8A73C5" w:rsidR="00B7016A" w:rsidRDefault="004D2B23" w:rsidP="00D1521B">
            <w:pPr>
              <w:rPr>
                <w:rFonts w:asciiTheme="minorHAnsi" w:hAnsiTheme="minorHAnsi" w:cstheme="minorHAnsi"/>
                <w:sz w:val="21"/>
                <w:szCs w:val="21"/>
              </w:rPr>
            </w:pPr>
            <w:r>
              <w:rPr>
                <w:rFonts w:asciiTheme="minorHAnsi" w:hAnsiTheme="minorHAnsi" w:cstheme="minorHAnsi"/>
                <w:sz w:val="21"/>
                <w:szCs w:val="21"/>
              </w:rPr>
              <w:t>Applications must include the cover sheet, projection allocation, proposed project budget</w:t>
            </w:r>
            <w:r w:rsidR="009B55F4">
              <w:rPr>
                <w:rFonts w:asciiTheme="minorHAnsi" w:hAnsiTheme="minorHAnsi" w:cstheme="minorHAnsi"/>
                <w:sz w:val="21"/>
                <w:szCs w:val="21"/>
              </w:rPr>
              <w:t xml:space="preserve"> (which is located at </w:t>
            </w:r>
            <w:hyperlink r:id="rId11" w:history="1">
              <w:r w:rsidR="009B55F4" w:rsidRPr="00D1521B">
                <w:rPr>
                  <w:rStyle w:val="Hyperlink"/>
                  <w:rFonts w:asciiTheme="minorHAnsi" w:hAnsiTheme="minorHAnsi" w:cstheme="minorHAnsi"/>
                  <w:b/>
                  <w:bCs/>
                  <w:sz w:val="21"/>
                  <w:szCs w:val="21"/>
                </w:rPr>
                <w:t>https://hsg-group.com/patient-safety-grant/</w:t>
              </w:r>
            </w:hyperlink>
            <w:r w:rsidR="009B55F4">
              <w:t>)</w:t>
            </w:r>
            <w:r>
              <w:rPr>
                <w:rFonts w:asciiTheme="minorHAnsi" w:hAnsiTheme="minorHAnsi" w:cstheme="minorHAnsi"/>
                <w:sz w:val="21"/>
                <w:szCs w:val="21"/>
              </w:rPr>
              <w:t xml:space="preserve">, CEO or administrator letter of support, collaborating partner letters (if applicable) and any permitted attachments. </w:t>
            </w:r>
          </w:p>
          <w:p w14:paraId="45D93901" w14:textId="03C48D25" w:rsidR="00614E85" w:rsidRPr="008B22E7" w:rsidRDefault="00614E85" w:rsidP="009B55F4">
            <w:pPr>
              <w:rPr>
                <w:rFonts w:asciiTheme="minorHAnsi" w:hAnsiTheme="minorHAnsi" w:cstheme="minorHAnsi"/>
                <w:sz w:val="18"/>
                <w:szCs w:val="18"/>
              </w:rPr>
            </w:pPr>
          </w:p>
        </w:tc>
      </w:tr>
      <w:tr w:rsidR="00E20EEA" w14:paraId="5E7FECB4" w14:textId="77777777" w:rsidTr="00A20B58">
        <w:tc>
          <w:tcPr>
            <w:tcW w:w="3420" w:type="dxa"/>
            <w:vAlign w:val="center"/>
          </w:tcPr>
          <w:p w14:paraId="1A25947F" w14:textId="339361AF" w:rsidR="00E20EEA" w:rsidRPr="0043066E" w:rsidRDefault="00A94D78" w:rsidP="00614E85">
            <w:pPr>
              <w:jc w:val="center"/>
              <w:rPr>
                <w:rFonts w:asciiTheme="minorHAnsi" w:eastAsiaTheme="minorHAnsi" w:hAnsiTheme="minorHAnsi" w:cstheme="minorBidi"/>
                <w:b/>
                <w:bCs/>
                <w:smallCaps/>
                <w:color w:val="741E23"/>
                <w:sz w:val="24"/>
                <w:szCs w:val="24"/>
              </w:rPr>
            </w:pPr>
            <w:r>
              <w:rPr>
                <w:rFonts w:asciiTheme="minorHAnsi" w:eastAsiaTheme="minorHAnsi" w:hAnsiTheme="minorHAnsi" w:cstheme="minorBidi"/>
                <w:b/>
                <w:bCs/>
                <w:smallCaps/>
                <w:color w:val="741E23"/>
                <w:sz w:val="24"/>
                <w:szCs w:val="24"/>
              </w:rPr>
              <w:t>Late November 202</w:t>
            </w:r>
            <w:r w:rsidR="00BD508A">
              <w:rPr>
                <w:rFonts w:asciiTheme="minorHAnsi" w:eastAsiaTheme="minorHAnsi" w:hAnsiTheme="minorHAnsi" w:cstheme="minorBidi"/>
                <w:b/>
                <w:bCs/>
                <w:smallCaps/>
                <w:color w:val="741E23"/>
                <w:sz w:val="24"/>
                <w:szCs w:val="24"/>
              </w:rPr>
              <w:t>6</w:t>
            </w:r>
          </w:p>
        </w:tc>
        <w:tc>
          <w:tcPr>
            <w:tcW w:w="7740" w:type="dxa"/>
            <w:vAlign w:val="center"/>
          </w:tcPr>
          <w:p w14:paraId="371D8513" w14:textId="77777777" w:rsidR="00614E85" w:rsidRPr="008B38F6" w:rsidRDefault="00614E85" w:rsidP="00E20EEA">
            <w:pPr>
              <w:rPr>
                <w:rFonts w:asciiTheme="minorHAnsi" w:hAnsiTheme="minorHAnsi" w:cstheme="minorHAnsi"/>
                <w:sz w:val="18"/>
                <w:szCs w:val="18"/>
              </w:rPr>
            </w:pPr>
          </w:p>
          <w:p w14:paraId="1156B9CF" w14:textId="77777777" w:rsidR="00E20EEA" w:rsidRPr="006868A8" w:rsidRDefault="00E20EEA" w:rsidP="00E20EEA">
            <w:pPr>
              <w:rPr>
                <w:rFonts w:asciiTheme="minorHAnsi" w:hAnsiTheme="minorHAnsi" w:cstheme="minorHAnsi"/>
                <w:sz w:val="21"/>
                <w:szCs w:val="21"/>
              </w:rPr>
            </w:pPr>
            <w:r w:rsidRPr="006868A8">
              <w:rPr>
                <w:rFonts w:asciiTheme="minorHAnsi" w:hAnsiTheme="minorHAnsi" w:cstheme="minorHAnsi"/>
                <w:sz w:val="21"/>
                <w:szCs w:val="21"/>
              </w:rPr>
              <w:t>HSG will announce grant awards.</w:t>
            </w:r>
          </w:p>
          <w:p w14:paraId="2EBE884E" w14:textId="02870851" w:rsidR="00614E85" w:rsidRPr="008B38F6" w:rsidRDefault="00614E85" w:rsidP="00E20EEA">
            <w:pPr>
              <w:rPr>
                <w:rFonts w:asciiTheme="minorHAnsi" w:hAnsiTheme="minorHAnsi" w:cstheme="minorHAnsi"/>
                <w:sz w:val="18"/>
                <w:szCs w:val="18"/>
              </w:rPr>
            </w:pPr>
          </w:p>
        </w:tc>
      </w:tr>
      <w:tr w:rsidR="00D1521B" w14:paraId="10B139DA" w14:textId="77777777" w:rsidTr="00A20B58">
        <w:tc>
          <w:tcPr>
            <w:tcW w:w="3420" w:type="dxa"/>
            <w:vAlign w:val="center"/>
          </w:tcPr>
          <w:p w14:paraId="3F61EC8A" w14:textId="45432432" w:rsidR="00D1521B" w:rsidRPr="0043066E" w:rsidRDefault="00D1521B" w:rsidP="00614E85">
            <w:pPr>
              <w:jc w:val="center"/>
              <w:rPr>
                <w:b/>
                <w:bCs/>
                <w:smallCaps/>
                <w:color w:val="741E23"/>
                <w:sz w:val="24"/>
                <w:szCs w:val="24"/>
              </w:rPr>
            </w:pPr>
            <w:r w:rsidRPr="00D1521B">
              <w:rPr>
                <w:rFonts w:asciiTheme="minorHAnsi" w:eastAsiaTheme="minorHAnsi" w:hAnsiTheme="minorHAnsi" w:cstheme="minorBidi"/>
                <w:b/>
                <w:bCs/>
                <w:smallCaps/>
                <w:color w:val="741E23"/>
                <w:sz w:val="24"/>
                <w:szCs w:val="24"/>
              </w:rPr>
              <w:t>December 1</w:t>
            </w:r>
            <w:r w:rsidR="00BD508A">
              <w:rPr>
                <w:rFonts w:asciiTheme="minorHAnsi" w:eastAsiaTheme="minorHAnsi" w:hAnsiTheme="minorHAnsi" w:cstheme="minorBidi"/>
                <w:b/>
                <w:bCs/>
                <w:smallCaps/>
                <w:color w:val="741E23"/>
                <w:sz w:val="24"/>
                <w:szCs w:val="24"/>
              </w:rPr>
              <w:t>8</w:t>
            </w:r>
            <w:r w:rsidRPr="00D1521B">
              <w:rPr>
                <w:rFonts w:asciiTheme="minorHAnsi" w:eastAsiaTheme="minorHAnsi" w:hAnsiTheme="minorHAnsi" w:cstheme="minorBidi"/>
                <w:b/>
                <w:bCs/>
                <w:smallCaps/>
                <w:color w:val="741E23"/>
                <w:sz w:val="24"/>
                <w:szCs w:val="24"/>
              </w:rPr>
              <w:t>, 202</w:t>
            </w:r>
            <w:r w:rsidR="00BD508A">
              <w:rPr>
                <w:rFonts w:asciiTheme="minorHAnsi" w:eastAsiaTheme="minorHAnsi" w:hAnsiTheme="minorHAnsi" w:cstheme="minorBidi"/>
                <w:b/>
                <w:bCs/>
                <w:smallCaps/>
                <w:color w:val="741E23"/>
                <w:sz w:val="24"/>
                <w:szCs w:val="24"/>
              </w:rPr>
              <w:t>6</w:t>
            </w:r>
          </w:p>
        </w:tc>
        <w:tc>
          <w:tcPr>
            <w:tcW w:w="7740" w:type="dxa"/>
            <w:vAlign w:val="center"/>
          </w:tcPr>
          <w:p w14:paraId="79DA57DA" w14:textId="77777777" w:rsidR="00D1521B" w:rsidRDefault="00D1521B" w:rsidP="00E20EEA">
            <w:pPr>
              <w:rPr>
                <w:rFonts w:asciiTheme="minorHAnsi" w:hAnsiTheme="minorHAnsi" w:cstheme="minorHAnsi"/>
                <w:sz w:val="21"/>
                <w:szCs w:val="21"/>
              </w:rPr>
            </w:pPr>
          </w:p>
          <w:p w14:paraId="0B9033DB" w14:textId="77777777" w:rsidR="00D1521B" w:rsidRDefault="00D1521B" w:rsidP="00E20EEA">
            <w:pPr>
              <w:rPr>
                <w:rFonts w:asciiTheme="minorHAnsi" w:hAnsiTheme="minorHAnsi" w:cstheme="minorHAnsi"/>
                <w:sz w:val="21"/>
                <w:szCs w:val="21"/>
              </w:rPr>
            </w:pPr>
            <w:r>
              <w:rPr>
                <w:rFonts w:asciiTheme="minorHAnsi" w:hAnsiTheme="minorHAnsi" w:cstheme="minorHAnsi"/>
                <w:sz w:val="21"/>
                <w:szCs w:val="21"/>
              </w:rPr>
              <w:t>Certification page must be submitted by CEO of grant recipients.</w:t>
            </w:r>
          </w:p>
          <w:p w14:paraId="2ABC3104" w14:textId="48695289" w:rsidR="00D1521B" w:rsidRPr="00D1521B" w:rsidRDefault="00D1521B" w:rsidP="00E20EEA">
            <w:pPr>
              <w:rPr>
                <w:rFonts w:asciiTheme="minorHAnsi" w:hAnsiTheme="minorHAnsi" w:cstheme="minorHAnsi"/>
                <w:sz w:val="21"/>
                <w:szCs w:val="21"/>
              </w:rPr>
            </w:pPr>
          </w:p>
        </w:tc>
      </w:tr>
      <w:tr w:rsidR="00E20EEA" w14:paraId="0B9F1968" w14:textId="77777777" w:rsidTr="00A20B58">
        <w:tc>
          <w:tcPr>
            <w:tcW w:w="3420" w:type="dxa"/>
            <w:vAlign w:val="center"/>
          </w:tcPr>
          <w:p w14:paraId="349A775D" w14:textId="47FCBAD1" w:rsidR="00E20EEA" w:rsidRPr="0043066E" w:rsidRDefault="00E20EEA" w:rsidP="00614E85">
            <w:pPr>
              <w:jc w:val="center"/>
              <w:rPr>
                <w:rFonts w:asciiTheme="minorHAnsi" w:eastAsiaTheme="minorHAnsi" w:hAnsiTheme="minorHAnsi" w:cstheme="minorBidi"/>
                <w:b/>
                <w:bCs/>
                <w:smallCaps/>
                <w:color w:val="741E23"/>
                <w:sz w:val="24"/>
                <w:szCs w:val="24"/>
              </w:rPr>
            </w:pPr>
            <w:r w:rsidRPr="0043066E">
              <w:rPr>
                <w:rFonts w:asciiTheme="minorHAnsi" w:eastAsiaTheme="minorHAnsi" w:hAnsiTheme="minorHAnsi" w:cstheme="minorBidi"/>
                <w:b/>
                <w:bCs/>
                <w:smallCaps/>
                <w:color w:val="741E23"/>
                <w:sz w:val="24"/>
                <w:szCs w:val="24"/>
              </w:rPr>
              <w:t>January 1, 202</w:t>
            </w:r>
            <w:r w:rsidR="00BD508A">
              <w:rPr>
                <w:rFonts w:asciiTheme="minorHAnsi" w:eastAsiaTheme="minorHAnsi" w:hAnsiTheme="minorHAnsi" w:cstheme="minorBidi"/>
                <w:b/>
                <w:bCs/>
                <w:smallCaps/>
                <w:color w:val="741E23"/>
                <w:sz w:val="24"/>
                <w:szCs w:val="24"/>
              </w:rPr>
              <w:t>7</w:t>
            </w:r>
          </w:p>
        </w:tc>
        <w:tc>
          <w:tcPr>
            <w:tcW w:w="7740" w:type="dxa"/>
            <w:vAlign w:val="center"/>
          </w:tcPr>
          <w:p w14:paraId="2485F1AF" w14:textId="77777777" w:rsidR="00614E85" w:rsidRPr="0008378F" w:rsidRDefault="00614E85" w:rsidP="00E20EEA">
            <w:pPr>
              <w:rPr>
                <w:rFonts w:asciiTheme="minorHAnsi" w:hAnsiTheme="minorHAnsi" w:cstheme="minorHAnsi"/>
                <w:sz w:val="18"/>
                <w:szCs w:val="18"/>
              </w:rPr>
            </w:pPr>
          </w:p>
          <w:p w14:paraId="230CE1A2" w14:textId="77777777" w:rsidR="00E20EEA" w:rsidRPr="0008378F" w:rsidRDefault="00E20EEA" w:rsidP="00E20EEA">
            <w:pPr>
              <w:rPr>
                <w:rFonts w:asciiTheme="minorHAnsi" w:hAnsiTheme="minorHAnsi" w:cstheme="minorHAnsi"/>
                <w:sz w:val="21"/>
                <w:szCs w:val="21"/>
              </w:rPr>
            </w:pPr>
            <w:r w:rsidRPr="0008378F">
              <w:rPr>
                <w:rFonts w:asciiTheme="minorHAnsi" w:hAnsiTheme="minorHAnsi" w:cstheme="minorHAnsi"/>
                <w:sz w:val="21"/>
                <w:szCs w:val="21"/>
              </w:rPr>
              <w:t>Grant projects begin.</w:t>
            </w:r>
          </w:p>
          <w:p w14:paraId="26FA13E4" w14:textId="77777777" w:rsidR="0008378F" w:rsidRPr="0008378F" w:rsidRDefault="0008378F" w:rsidP="00E20EEA">
            <w:pPr>
              <w:rPr>
                <w:rFonts w:asciiTheme="minorHAnsi" w:hAnsiTheme="minorHAnsi" w:cstheme="minorHAnsi"/>
                <w:sz w:val="21"/>
                <w:szCs w:val="21"/>
              </w:rPr>
            </w:pPr>
          </w:p>
          <w:p w14:paraId="5B8C43CD" w14:textId="1E72239A" w:rsidR="0008378F" w:rsidRPr="0008378F" w:rsidRDefault="0008378F" w:rsidP="00E20EEA">
            <w:pPr>
              <w:rPr>
                <w:rFonts w:asciiTheme="minorHAnsi" w:hAnsiTheme="minorHAnsi" w:cstheme="minorHAnsi"/>
                <w:sz w:val="21"/>
                <w:szCs w:val="21"/>
              </w:rPr>
            </w:pPr>
            <w:r w:rsidRPr="0008378F">
              <w:rPr>
                <w:rFonts w:asciiTheme="minorHAnsi" w:hAnsiTheme="minorHAnsi" w:cstheme="minorHAnsi"/>
                <w:sz w:val="21"/>
                <w:szCs w:val="21"/>
              </w:rPr>
              <w:t>Grant recipients may submit initial payment requests of up to 75% of the grant award between January 1 -</w:t>
            </w:r>
            <w:r>
              <w:rPr>
                <w:rFonts w:asciiTheme="minorHAnsi" w:hAnsiTheme="minorHAnsi" w:cstheme="minorHAnsi"/>
                <w:sz w:val="21"/>
                <w:szCs w:val="21"/>
              </w:rPr>
              <w:t xml:space="preserve"> </w:t>
            </w:r>
            <w:r w:rsidRPr="0008378F">
              <w:rPr>
                <w:rFonts w:asciiTheme="minorHAnsi" w:hAnsiTheme="minorHAnsi" w:cstheme="minorHAnsi"/>
                <w:sz w:val="21"/>
                <w:szCs w:val="21"/>
              </w:rPr>
              <w:t>April 9.  Initial payment requests in excess of 75% require a special request.</w:t>
            </w:r>
          </w:p>
          <w:p w14:paraId="24E1F5CA" w14:textId="4195989F" w:rsidR="00614E85" w:rsidRPr="0008378F" w:rsidRDefault="00614E85" w:rsidP="00E20EEA">
            <w:pPr>
              <w:rPr>
                <w:rFonts w:asciiTheme="minorHAnsi" w:hAnsiTheme="minorHAnsi" w:cstheme="minorHAnsi"/>
                <w:sz w:val="18"/>
                <w:szCs w:val="18"/>
              </w:rPr>
            </w:pPr>
          </w:p>
        </w:tc>
      </w:tr>
      <w:tr w:rsidR="00E20EEA" w14:paraId="21B8B3A2" w14:textId="77777777" w:rsidTr="00A20B58">
        <w:tc>
          <w:tcPr>
            <w:tcW w:w="3420" w:type="dxa"/>
            <w:vAlign w:val="center"/>
          </w:tcPr>
          <w:p w14:paraId="26C54BEA" w14:textId="5C4DEA38" w:rsidR="00E20EEA" w:rsidRPr="0043066E" w:rsidRDefault="00E20EEA" w:rsidP="00614E85">
            <w:pPr>
              <w:jc w:val="center"/>
              <w:rPr>
                <w:rFonts w:asciiTheme="minorHAnsi" w:eastAsiaTheme="minorHAnsi" w:hAnsiTheme="minorHAnsi" w:cstheme="minorBidi"/>
                <w:b/>
                <w:bCs/>
                <w:smallCaps/>
                <w:color w:val="741E23"/>
                <w:sz w:val="24"/>
                <w:szCs w:val="24"/>
              </w:rPr>
            </w:pPr>
            <w:r w:rsidRPr="0043066E">
              <w:rPr>
                <w:rFonts w:asciiTheme="minorHAnsi" w:eastAsiaTheme="minorHAnsi" w:hAnsiTheme="minorHAnsi" w:cstheme="minorBidi"/>
                <w:b/>
                <w:bCs/>
                <w:smallCaps/>
                <w:color w:val="741E23"/>
                <w:sz w:val="24"/>
                <w:szCs w:val="24"/>
              </w:rPr>
              <w:t xml:space="preserve">April </w:t>
            </w:r>
            <w:r w:rsidR="0008378F">
              <w:rPr>
                <w:rFonts w:asciiTheme="minorHAnsi" w:eastAsiaTheme="minorHAnsi" w:hAnsiTheme="minorHAnsi" w:cstheme="minorBidi"/>
                <w:b/>
                <w:bCs/>
                <w:smallCaps/>
                <w:color w:val="741E23"/>
                <w:sz w:val="24"/>
                <w:szCs w:val="24"/>
              </w:rPr>
              <w:t>9</w:t>
            </w:r>
            <w:r w:rsidR="00AD577A" w:rsidRPr="0043066E">
              <w:rPr>
                <w:rFonts w:asciiTheme="minorHAnsi" w:eastAsiaTheme="minorHAnsi" w:hAnsiTheme="minorHAnsi" w:cstheme="minorBidi"/>
                <w:b/>
                <w:bCs/>
                <w:smallCaps/>
                <w:color w:val="741E23"/>
                <w:sz w:val="24"/>
                <w:szCs w:val="24"/>
              </w:rPr>
              <w:t>, 202</w:t>
            </w:r>
            <w:r w:rsidR="0008378F">
              <w:rPr>
                <w:rFonts w:asciiTheme="minorHAnsi" w:eastAsiaTheme="minorHAnsi" w:hAnsiTheme="minorHAnsi" w:cstheme="minorBidi"/>
                <w:b/>
                <w:bCs/>
                <w:smallCaps/>
                <w:color w:val="741E23"/>
                <w:sz w:val="24"/>
                <w:szCs w:val="24"/>
              </w:rPr>
              <w:t>7</w:t>
            </w:r>
          </w:p>
        </w:tc>
        <w:tc>
          <w:tcPr>
            <w:tcW w:w="7740" w:type="dxa"/>
            <w:vAlign w:val="center"/>
          </w:tcPr>
          <w:p w14:paraId="1858CC2D" w14:textId="77777777" w:rsidR="00614E85" w:rsidRPr="009E1A3D" w:rsidRDefault="00614E85" w:rsidP="00E20EEA">
            <w:pPr>
              <w:rPr>
                <w:rFonts w:asciiTheme="minorHAnsi" w:eastAsiaTheme="minorHAnsi" w:hAnsiTheme="minorHAnsi" w:cstheme="minorHAnsi"/>
                <w:sz w:val="21"/>
                <w:szCs w:val="21"/>
              </w:rPr>
            </w:pPr>
          </w:p>
          <w:p w14:paraId="390710A7" w14:textId="3BAD88DF" w:rsidR="009E1A3D" w:rsidRPr="0030314A" w:rsidRDefault="00E20EEA" w:rsidP="009E1A3D">
            <w:pPr>
              <w:rPr>
                <w:rFonts w:asciiTheme="minorHAnsi" w:hAnsiTheme="minorHAnsi" w:cstheme="minorHAnsi"/>
                <w:sz w:val="21"/>
                <w:szCs w:val="21"/>
              </w:rPr>
            </w:pPr>
            <w:r w:rsidRPr="0030314A">
              <w:rPr>
                <w:rFonts w:asciiTheme="minorHAnsi" w:hAnsiTheme="minorHAnsi" w:cstheme="minorHAnsi"/>
                <w:sz w:val="21"/>
                <w:szCs w:val="21"/>
              </w:rPr>
              <w:t xml:space="preserve">Initial Progress Report due to HSG.  </w:t>
            </w:r>
            <w:r w:rsidR="009E1A3D" w:rsidRPr="0030314A">
              <w:rPr>
                <w:rFonts w:asciiTheme="minorHAnsi" w:hAnsiTheme="minorHAnsi" w:cstheme="minorHAnsi"/>
                <w:sz w:val="21"/>
                <w:szCs w:val="21"/>
              </w:rPr>
              <w:t xml:space="preserve">(Report forms will be sent to recipients March </w:t>
            </w:r>
            <w:r w:rsidR="0008378F">
              <w:rPr>
                <w:rFonts w:asciiTheme="minorHAnsi" w:hAnsiTheme="minorHAnsi" w:cstheme="minorHAnsi"/>
                <w:sz w:val="21"/>
                <w:szCs w:val="21"/>
              </w:rPr>
              <w:t>1</w:t>
            </w:r>
            <w:r w:rsidR="009E1A3D" w:rsidRPr="0030314A">
              <w:rPr>
                <w:rFonts w:asciiTheme="minorHAnsi" w:hAnsiTheme="minorHAnsi" w:cstheme="minorHAnsi"/>
                <w:sz w:val="21"/>
                <w:szCs w:val="21"/>
              </w:rPr>
              <w:t>, 202</w:t>
            </w:r>
            <w:r w:rsidR="0008378F">
              <w:rPr>
                <w:rFonts w:asciiTheme="minorHAnsi" w:hAnsiTheme="minorHAnsi" w:cstheme="minorHAnsi"/>
                <w:sz w:val="21"/>
                <w:szCs w:val="21"/>
              </w:rPr>
              <w:t>7</w:t>
            </w:r>
            <w:r w:rsidR="009E1A3D" w:rsidRPr="0030314A">
              <w:rPr>
                <w:rFonts w:asciiTheme="minorHAnsi" w:hAnsiTheme="minorHAnsi" w:cstheme="minorHAnsi"/>
                <w:sz w:val="21"/>
                <w:szCs w:val="21"/>
              </w:rPr>
              <w:t>.)</w:t>
            </w:r>
          </w:p>
          <w:p w14:paraId="3678D0C1" w14:textId="5F16B740" w:rsidR="00E20EEA" w:rsidRPr="0030314A" w:rsidRDefault="00E20EEA" w:rsidP="00E20EEA">
            <w:pPr>
              <w:rPr>
                <w:rFonts w:asciiTheme="minorHAnsi" w:hAnsiTheme="minorHAnsi" w:cstheme="minorHAnsi"/>
                <w:sz w:val="21"/>
                <w:szCs w:val="21"/>
              </w:rPr>
            </w:pPr>
          </w:p>
          <w:p w14:paraId="74B8E6C2" w14:textId="7529BD16" w:rsidR="00287C92" w:rsidRPr="0030314A" w:rsidRDefault="00287C92" w:rsidP="00E20EEA">
            <w:pPr>
              <w:rPr>
                <w:rFonts w:asciiTheme="minorHAnsi" w:hAnsiTheme="minorHAnsi" w:cstheme="minorHAnsi"/>
                <w:sz w:val="21"/>
                <w:szCs w:val="21"/>
              </w:rPr>
            </w:pPr>
            <w:r w:rsidRPr="0030314A">
              <w:rPr>
                <w:rFonts w:asciiTheme="minorHAnsi" w:hAnsiTheme="minorHAnsi" w:cstheme="minorHAnsi"/>
                <w:sz w:val="21"/>
                <w:szCs w:val="21"/>
              </w:rPr>
              <w:t xml:space="preserve">Applicants may request remainder of grant award after April </w:t>
            </w:r>
            <w:r w:rsidR="0008378F">
              <w:rPr>
                <w:rFonts w:asciiTheme="minorHAnsi" w:hAnsiTheme="minorHAnsi" w:cstheme="minorHAnsi"/>
                <w:sz w:val="21"/>
                <w:szCs w:val="21"/>
              </w:rPr>
              <w:t>9</w:t>
            </w:r>
            <w:r w:rsidR="00DF4CB4">
              <w:rPr>
                <w:rFonts w:asciiTheme="minorHAnsi" w:hAnsiTheme="minorHAnsi" w:cstheme="minorHAnsi"/>
                <w:sz w:val="21"/>
                <w:szCs w:val="21"/>
              </w:rPr>
              <w:t>th</w:t>
            </w:r>
            <w:r w:rsidRPr="0030314A">
              <w:rPr>
                <w:rFonts w:asciiTheme="minorHAnsi" w:hAnsiTheme="minorHAnsi" w:cstheme="minorHAnsi"/>
                <w:sz w:val="21"/>
                <w:szCs w:val="21"/>
              </w:rPr>
              <w:t xml:space="preserve"> Progress Report is submitted.</w:t>
            </w:r>
          </w:p>
          <w:p w14:paraId="79FE0953" w14:textId="219D9C10" w:rsidR="00614E85" w:rsidRPr="009E1A3D" w:rsidRDefault="00614E85" w:rsidP="00E20EEA">
            <w:pPr>
              <w:rPr>
                <w:rFonts w:asciiTheme="minorHAnsi" w:eastAsiaTheme="minorHAnsi" w:hAnsiTheme="minorHAnsi" w:cstheme="minorHAnsi"/>
                <w:sz w:val="21"/>
                <w:szCs w:val="21"/>
              </w:rPr>
            </w:pPr>
          </w:p>
        </w:tc>
      </w:tr>
      <w:tr w:rsidR="00E20EEA" w14:paraId="63594815" w14:textId="77777777" w:rsidTr="00A20B58">
        <w:tc>
          <w:tcPr>
            <w:tcW w:w="3420" w:type="dxa"/>
            <w:vAlign w:val="center"/>
          </w:tcPr>
          <w:p w14:paraId="0DDC2F19" w14:textId="2879CB21" w:rsidR="00E20EEA" w:rsidRPr="0043066E" w:rsidRDefault="00E20EEA" w:rsidP="00614E85">
            <w:pPr>
              <w:jc w:val="center"/>
              <w:rPr>
                <w:rFonts w:asciiTheme="minorHAnsi" w:eastAsiaTheme="minorHAnsi" w:hAnsiTheme="minorHAnsi" w:cstheme="minorBidi"/>
                <w:b/>
                <w:bCs/>
                <w:smallCaps/>
                <w:color w:val="741E23"/>
                <w:sz w:val="24"/>
                <w:szCs w:val="24"/>
              </w:rPr>
            </w:pPr>
            <w:r w:rsidRPr="0043066E">
              <w:rPr>
                <w:rFonts w:asciiTheme="minorHAnsi" w:eastAsiaTheme="minorHAnsi" w:hAnsiTheme="minorHAnsi" w:cstheme="minorBidi"/>
                <w:b/>
                <w:bCs/>
                <w:smallCaps/>
                <w:color w:val="741E23"/>
                <w:sz w:val="24"/>
                <w:szCs w:val="24"/>
              </w:rPr>
              <w:t xml:space="preserve">July </w:t>
            </w:r>
            <w:r w:rsidR="0008378F">
              <w:rPr>
                <w:rFonts w:asciiTheme="minorHAnsi" w:eastAsiaTheme="minorHAnsi" w:hAnsiTheme="minorHAnsi" w:cstheme="minorBidi"/>
                <w:b/>
                <w:bCs/>
                <w:smallCaps/>
                <w:color w:val="741E23"/>
                <w:sz w:val="24"/>
                <w:szCs w:val="24"/>
              </w:rPr>
              <w:t>9</w:t>
            </w:r>
            <w:r w:rsidR="00AD577A" w:rsidRPr="0043066E">
              <w:rPr>
                <w:rFonts w:asciiTheme="minorHAnsi" w:eastAsiaTheme="minorHAnsi" w:hAnsiTheme="minorHAnsi" w:cstheme="minorBidi"/>
                <w:b/>
                <w:bCs/>
                <w:smallCaps/>
                <w:color w:val="741E23"/>
                <w:sz w:val="24"/>
                <w:szCs w:val="24"/>
              </w:rPr>
              <w:t>, 202</w:t>
            </w:r>
            <w:r w:rsidR="0008378F">
              <w:rPr>
                <w:rFonts w:asciiTheme="minorHAnsi" w:eastAsiaTheme="minorHAnsi" w:hAnsiTheme="minorHAnsi" w:cstheme="minorBidi"/>
                <w:b/>
                <w:bCs/>
                <w:smallCaps/>
                <w:color w:val="741E23"/>
                <w:sz w:val="24"/>
                <w:szCs w:val="24"/>
              </w:rPr>
              <w:t>7</w:t>
            </w:r>
          </w:p>
        </w:tc>
        <w:tc>
          <w:tcPr>
            <w:tcW w:w="7740" w:type="dxa"/>
            <w:vAlign w:val="center"/>
          </w:tcPr>
          <w:p w14:paraId="509A5F3F" w14:textId="77777777" w:rsidR="00614E85" w:rsidRPr="009E1A3D" w:rsidRDefault="00614E85" w:rsidP="00E20EEA">
            <w:pPr>
              <w:rPr>
                <w:rFonts w:asciiTheme="minorHAnsi" w:eastAsiaTheme="minorHAnsi" w:hAnsiTheme="minorHAnsi" w:cstheme="minorHAnsi"/>
                <w:sz w:val="21"/>
                <w:szCs w:val="21"/>
              </w:rPr>
            </w:pPr>
          </w:p>
          <w:p w14:paraId="64AEDD91" w14:textId="656926C1" w:rsidR="00E20EEA" w:rsidRPr="0030314A" w:rsidRDefault="00E20EEA" w:rsidP="00E20EEA">
            <w:pPr>
              <w:rPr>
                <w:rFonts w:asciiTheme="minorHAnsi" w:hAnsiTheme="minorHAnsi" w:cstheme="minorHAnsi"/>
                <w:sz w:val="21"/>
                <w:szCs w:val="21"/>
              </w:rPr>
            </w:pPr>
            <w:r w:rsidRPr="0030314A">
              <w:rPr>
                <w:rFonts w:asciiTheme="minorHAnsi" w:hAnsiTheme="minorHAnsi" w:cstheme="minorHAnsi"/>
                <w:sz w:val="21"/>
                <w:szCs w:val="21"/>
              </w:rPr>
              <w:t>2nd Quarter Progress Report due to HSG. (</w:t>
            </w:r>
            <w:r w:rsidR="009E1A3D" w:rsidRPr="0030314A">
              <w:rPr>
                <w:rFonts w:asciiTheme="minorHAnsi" w:hAnsiTheme="minorHAnsi" w:cstheme="minorHAnsi"/>
                <w:sz w:val="21"/>
                <w:szCs w:val="21"/>
              </w:rPr>
              <w:t xml:space="preserve">Report forms will be sent to recipients June </w:t>
            </w:r>
            <w:r w:rsidR="0008378F">
              <w:rPr>
                <w:rFonts w:asciiTheme="minorHAnsi" w:hAnsiTheme="minorHAnsi" w:cstheme="minorHAnsi"/>
                <w:sz w:val="21"/>
                <w:szCs w:val="21"/>
              </w:rPr>
              <w:t>2</w:t>
            </w:r>
            <w:r w:rsidR="009E1A3D" w:rsidRPr="0030314A">
              <w:rPr>
                <w:rFonts w:asciiTheme="minorHAnsi" w:hAnsiTheme="minorHAnsi" w:cstheme="minorHAnsi"/>
                <w:sz w:val="21"/>
                <w:szCs w:val="21"/>
              </w:rPr>
              <w:t>, 202</w:t>
            </w:r>
            <w:r w:rsidR="0008378F">
              <w:rPr>
                <w:rFonts w:asciiTheme="minorHAnsi" w:hAnsiTheme="minorHAnsi" w:cstheme="minorHAnsi"/>
                <w:sz w:val="21"/>
                <w:szCs w:val="21"/>
              </w:rPr>
              <w:t>7</w:t>
            </w:r>
            <w:r w:rsidRPr="0030314A">
              <w:rPr>
                <w:rFonts w:asciiTheme="minorHAnsi" w:hAnsiTheme="minorHAnsi" w:cstheme="minorHAnsi"/>
                <w:sz w:val="21"/>
                <w:szCs w:val="21"/>
              </w:rPr>
              <w:t>.)</w:t>
            </w:r>
          </w:p>
          <w:p w14:paraId="53078A81" w14:textId="4D44D511" w:rsidR="00614E85" w:rsidRPr="009E1A3D" w:rsidRDefault="00614E85" w:rsidP="00E20EEA">
            <w:pPr>
              <w:rPr>
                <w:rFonts w:asciiTheme="minorHAnsi" w:eastAsiaTheme="minorHAnsi" w:hAnsiTheme="minorHAnsi" w:cstheme="minorHAnsi"/>
                <w:sz w:val="21"/>
                <w:szCs w:val="21"/>
              </w:rPr>
            </w:pPr>
          </w:p>
        </w:tc>
      </w:tr>
      <w:tr w:rsidR="00E20EEA" w14:paraId="3B50ABE4" w14:textId="77777777" w:rsidTr="00A20B58">
        <w:tc>
          <w:tcPr>
            <w:tcW w:w="3420" w:type="dxa"/>
            <w:vAlign w:val="center"/>
          </w:tcPr>
          <w:p w14:paraId="0E9C00D4" w14:textId="1031C91A" w:rsidR="00E20EEA" w:rsidRPr="0043066E" w:rsidRDefault="00E20EEA" w:rsidP="00614E85">
            <w:pPr>
              <w:jc w:val="center"/>
              <w:rPr>
                <w:rFonts w:asciiTheme="minorHAnsi" w:eastAsiaTheme="minorHAnsi" w:hAnsiTheme="minorHAnsi" w:cstheme="minorBidi"/>
                <w:b/>
                <w:bCs/>
                <w:smallCaps/>
                <w:color w:val="741E23"/>
                <w:sz w:val="24"/>
                <w:szCs w:val="24"/>
              </w:rPr>
            </w:pPr>
            <w:r w:rsidRPr="0043066E">
              <w:rPr>
                <w:rFonts w:asciiTheme="minorHAnsi" w:eastAsiaTheme="minorHAnsi" w:hAnsiTheme="minorHAnsi" w:cstheme="minorBidi"/>
                <w:b/>
                <w:bCs/>
                <w:smallCaps/>
                <w:color w:val="741E23"/>
                <w:sz w:val="24"/>
                <w:szCs w:val="24"/>
              </w:rPr>
              <w:t xml:space="preserve">October </w:t>
            </w:r>
            <w:r w:rsidR="0008378F">
              <w:rPr>
                <w:rFonts w:asciiTheme="minorHAnsi" w:eastAsiaTheme="minorHAnsi" w:hAnsiTheme="minorHAnsi" w:cstheme="minorBidi"/>
                <w:b/>
                <w:bCs/>
                <w:smallCaps/>
                <w:color w:val="741E23"/>
                <w:sz w:val="24"/>
                <w:szCs w:val="24"/>
              </w:rPr>
              <w:t>8</w:t>
            </w:r>
            <w:r w:rsidRPr="0043066E">
              <w:rPr>
                <w:rFonts w:asciiTheme="minorHAnsi" w:eastAsiaTheme="minorHAnsi" w:hAnsiTheme="minorHAnsi" w:cstheme="minorBidi"/>
                <w:b/>
                <w:bCs/>
                <w:smallCaps/>
                <w:color w:val="741E23"/>
                <w:sz w:val="24"/>
                <w:szCs w:val="24"/>
              </w:rPr>
              <w:t>, 202</w:t>
            </w:r>
            <w:r w:rsidR="0008378F">
              <w:rPr>
                <w:rFonts w:asciiTheme="minorHAnsi" w:eastAsiaTheme="minorHAnsi" w:hAnsiTheme="minorHAnsi" w:cstheme="minorBidi"/>
                <w:b/>
                <w:bCs/>
                <w:smallCaps/>
                <w:color w:val="741E23"/>
                <w:sz w:val="24"/>
                <w:szCs w:val="24"/>
              </w:rPr>
              <w:t>7</w:t>
            </w:r>
          </w:p>
        </w:tc>
        <w:tc>
          <w:tcPr>
            <w:tcW w:w="7740" w:type="dxa"/>
            <w:vAlign w:val="center"/>
          </w:tcPr>
          <w:p w14:paraId="24C3441B" w14:textId="77777777" w:rsidR="00614E85" w:rsidRPr="009E1A3D" w:rsidRDefault="00614E85" w:rsidP="00E20EEA">
            <w:pPr>
              <w:rPr>
                <w:rFonts w:asciiTheme="minorHAnsi" w:eastAsiaTheme="minorHAnsi" w:hAnsiTheme="minorHAnsi" w:cstheme="minorHAnsi"/>
                <w:sz w:val="21"/>
                <w:szCs w:val="21"/>
              </w:rPr>
            </w:pPr>
          </w:p>
          <w:p w14:paraId="32B49F08" w14:textId="4DE82008" w:rsidR="00E20EEA" w:rsidRPr="009E1A3D" w:rsidRDefault="00E20EEA" w:rsidP="00E20EEA">
            <w:pPr>
              <w:rPr>
                <w:rFonts w:asciiTheme="minorHAnsi" w:eastAsiaTheme="minorHAnsi" w:hAnsiTheme="minorHAnsi" w:cstheme="minorHAnsi"/>
                <w:sz w:val="21"/>
                <w:szCs w:val="21"/>
              </w:rPr>
            </w:pPr>
            <w:r w:rsidRPr="009E1A3D">
              <w:rPr>
                <w:rFonts w:asciiTheme="minorHAnsi" w:eastAsiaTheme="minorHAnsi" w:hAnsiTheme="minorHAnsi" w:cstheme="minorHAnsi"/>
                <w:sz w:val="21"/>
                <w:szCs w:val="21"/>
              </w:rPr>
              <w:t>3rd Quarter Progress Report due to HSG.  (</w:t>
            </w:r>
            <w:r w:rsidR="009E1A3D" w:rsidRPr="009E1A3D">
              <w:rPr>
                <w:rFonts w:asciiTheme="minorHAnsi" w:eastAsiaTheme="minorHAnsi" w:hAnsiTheme="minorHAnsi" w:cstheme="minorHAnsi"/>
                <w:sz w:val="21"/>
                <w:szCs w:val="21"/>
              </w:rPr>
              <w:t xml:space="preserve">Report forms will be sent to </w:t>
            </w:r>
            <w:r w:rsidR="00AD37EF" w:rsidRPr="009E1A3D">
              <w:rPr>
                <w:rFonts w:asciiTheme="minorHAnsi" w:eastAsiaTheme="minorHAnsi" w:hAnsiTheme="minorHAnsi" w:cstheme="minorHAnsi"/>
                <w:sz w:val="21"/>
                <w:szCs w:val="21"/>
              </w:rPr>
              <w:t>recipients on</w:t>
            </w:r>
            <w:r w:rsidR="009E1A3D" w:rsidRPr="009E1A3D">
              <w:rPr>
                <w:rFonts w:asciiTheme="minorHAnsi" w:eastAsiaTheme="minorHAnsi" w:hAnsiTheme="minorHAnsi" w:cstheme="minorHAnsi"/>
                <w:sz w:val="21"/>
                <w:szCs w:val="21"/>
              </w:rPr>
              <w:t xml:space="preserve"> September </w:t>
            </w:r>
            <w:r w:rsidR="00DF4CB4">
              <w:rPr>
                <w:rFonts w:asciiTheme="minorHAnsi" w:eastAsiaTheme="minorHAnsi" w:hAnsiTheme="minorHAnsi" w:cstheme="minorHAnsi"/>
                <w:sz w:val="21"/>
                <w:szCs w:val="21"/>
              </w:rPr>
              <w:t>1</w:t>
            </w:r>
            <w:r w:rsidR="009E1A3D" w:rsidRPr="009E1A3D">
              <w:rPr>
                <w:rFonts w:asciiTheme="minorHAnsi" w:eastAsiaTheme="minorHAnsi" w:hAnsiTheme="minorHAnsi" w:cstheme="minorHAnsi"/>
                <w:sz w:val="21"/>
                <w:szCs w:val="21"/>
              </w:rPr>
              <w:t>, 202</w:t>
            </w:r>
            <w:r w:rsidR="0008378F">
              <w:rPr>
                <w:rFonts w:asciiTheme="minorHAnsi" w:eastAsiaTheme="minorHAnsi" w:hAnsiTheme="minorHAnsi" w:cstheme="minorHAnsi"/>
                <w:sz w:val="21"/>
                <w:szCs w:val="21"/>
              </w:rPr>
              <w:t>7</w:t>
            </w:r>
            <w:r w:rsidRPr="009E1A3D">
              <w:rPr>
                <w:rFonts w:asciiTheme="minorHAnsi" w:eastAsiaTheme="minorHAnsi" w:hAnsiTheme="minorHAnsi" w:cstheme="minorHAnsi"/>
                <w:sz w:val="21"/>
                <w:szCs w:val="21"/>
              </w:rPr>
              <w:t>.)</w:t>
            </w:r>
          </w:p>
          <w:p w14:paraId="11D88AC7" w14:textId="72188BB5" w:rsidR="00614E85" w:rsidRPr="009E1A3D" w:rsidRDefault="00614E85" w:rsidP="00E20EEA">
            <w:pPr>
              <w:rPr>
                <w:rFonts w:asciiTheme="minorHAnsi" w:eastAsiaTheme="minorHAnsi" w:hAnsiTheme="minorHAnsi" w:cstheme="minorHAnsi"/>
                <w:sz w:val="21"/>
                <w:szCs w:val="21"/>
              </w:rPr>
            </w:pPr>
          </w:p>
        </w:tc>
      </w:tr>
      <w:tr w:rsidR="00E20EEA" w14:paraId="0CAB0C36" w14:textId="77777777" w:rsidTr="00A20B58">
        <w:tc>
          <w:tcPr>
            <w:tcW w:w="3420" w:type="dxa"/>
            <w:vAlign w:val="center"/>
          </w:tcPr>
          <w:p w14:paraId="2A668B2D" w14:textId="2A82E364" w:rsidR="00E20EEA" w:rsidRPr="0043066E" w:rsidRDefault="00E20EEA" w:rsidP="00614E85">
            <w:pPr>
              <w:jc w:val="center"/>
              <w:rPr>
                <w:rFonts w:asciiTheme="minorHAnsi" w:eastAsiaTheme="minorHAnsi" w:hAnsiTheme="minorHAnsi" w:cstheme="minorBidi"/>
                <w:b/>
                <w:bCs/>
                <w:smallCaps/>
                <w:color w:val="741E23"/>
                <w:sz w:val="24"/>
                <w:szCs w:val="24"/>
              </w:rPr>
            </w:pPr>
            <w:r w:rsidRPr="0043066E">
              <w:rPr>
                <w:rFonts w:asciiTheme="minorHAnsi" w:eastAsiaTheme="minorHAnsi" w:hAnsiTheme="minorHAnsi" w:cstheme="minorBidi"/>
                <w:b/>
                <w:bCs/>
                <w:smallCaps/>
                <w:color w:val="741E23"/>
                <w:sz w:val="24"/>
                <w:szCs w:val="24"/>
              </w:rPr>
              <w:t>January 1</w:t>
            </w:r>
            <w:r w:rsidR="00AD37EF">
              <w:rPr>
                <w:rFonts w:asciiTheme="minorHAnsi" w:eastAsiaTheme="minorHAnsi" w:hAnsiTheme="minorHAnsi" w:cstheme="minorBidi"/>
                <w:b/>
                <w:bCs/>
                <w:smallCaps/>
                <w:color w:val="741E23"/>
                <w:sz w:val="24"/>
                <w:szCs w:val="24"/>
              </w:rPr>
              <w:t>7</w:t>
            </w:r>
            <w:r w:rsidR="00AD577A" w:rsidRPr="0043066E">
              <w:rPr>
                <w:rFonts w:asciiTheme="minorHAnsi" w:eastAsiaTheme="minorHAnsi" w:hAnsiTheme="minorHAnsi" w:cstheme="minorBidi"/>
                <w:b/>
                <w:bCs/>
                <w:smallCaps/>
                <w:color w:val="741E23"/>
                <w:sz w:val="24"/>
                <w:szCs w:val="24"/>
              </w:rPr>
              <w:t>, 202</w:t>
            </w:r>
            <w:r w:rsidR="00AD37EF">
              <w:rPr>
                <w:rFonts w:asciiTheme="minorHAnsi" w:eastAsiaTheme="minorHAnsi" w:hAnsiTheme="minorHAnsi" w:cstheme="minorBidi"/>
                <w:b/>
                <w:bCs/>
                <w:smallCaps/>
                <w:color w:val="741E23"/>
                <w:sz w:val="24"/>
                <w:szCs w:val="24"/>
              </w:rPr>
              <w:t>8</w:t>
            </w:r>
          </w:p>
        </w:tc>
        <w:tc>
          <w:tcPr>
            <w:tcW w:w="7740" w:type="dxa"/>
            <w:vAlign w:val="center"/>
          </w:tcPr>
          <w:p w14:paraId="7D291220" w14:textId="77777777" w:rsidR="008B22E7" w:rsidRPr="009E1A3D" w:rsidRDefault="008B22E7" w:rsidP="00E20EEA">
            <w:pPr>
              <w:rPr>
                <w:rFonts w:asciiTheme="minorHAnsi" w:eastAsiaTheme="minorHAnsi" w:hAnsiTheme="minorHAnsi" w:cstheme="minorHAnsi"/>
                <w:sz w:val="21"/>
                <w:szCs w:val="21"/>
              </w:rPr>
            </w:pPr>
          </w:p>
          <w:p w14:paraId="6B2CCFCC" w14:textId="6DF023F2" w:rsidR="008B22E7" w:rsidRPr="009E1A3D" w:rsidRDefault="008B38F6" w:rsidP="00E20EEA">
            <w:pPr>
              <w:rPr>
                <w:rFonts w:asciiTheme="minorHAnsi" w:eastAsiaTheme="minorHAnsi" w:hAnsiTheme="minorHAnsi" w:cstheme="minorHAnsi"/>
                <w:sz w:val="21"/>
                <w:szCs w:val="21"/>
              </w:rPr>
            </w:pPr>
            <w:r w:rsidRPr="009E1A3D">
              <w:rPr>
                <w:rFonts w:asciiTheme="minorHAnsi" w:eastAsiaTheme="minorHAnsi" w:hAnsiTheme="minorHAnsi" w:cstheme="minorHAnsi"/>
                <w:sz w:val="21"/>
                <w:szCs w:val="21"/>
              </w:rPr>
              <w:t>Final Progress Report due to HSG. (</w:t>
            </w:r>
            <w:r w:rsidR="009E1A3D" w:rsidRPr="009E1A3D">
              <w:rPr>
                <w:rFonts w:asciiTheme="minorHAnsi" w:eastAsiaTheme="minorHAnsi" w:hAnsiTheme="minorHAnsi" w:cstheme="minorHAnsi"/>
                <w:sz w:val="21"/>
                <w:szCs w:val="21"/>
              </w:rPr>
              <w:t xml:space="preserve">Report forms will be sent to recipients December </w:t>
            </w:r>
            <w:r w:rsidR="000F1C76">
              <w:rPr>
                <w:rFonts w:asciiTheme="minorHAnsi" w:eastAsiaTheme="minorHAnsi" w:hAnsiTheme="minorHAnsi" w:cstheme="minorHAnsi"/>
                <w:sz w:val="21"/>
                <w:szCs w:val="21"/>
              </w:rPr>
              <w:t>1</w:t>
            </w:r>
            <w:r w:rsidR="009E1A3D" w:rsidRPr="009E1A3D">
              <w:rPr>
                <w:rFonts w:asciiTheme="minorHAnsi" w:eastAsiaTheme="minorHAnsi" w:hAnsiTheme="minorHAnsi" w:cstheme="minorHAnsi"/>
                <w:sz w:val="21"/>
                <w:szCs w:val="21"/>
              </w:rPr>
              <w:t>, 202</w:t>
            </w:r>
            <w:r w:rsidR="00AD37EF">
              <w:rPr>
                <w:rFonts w:asciiTheme="minorHAnsi" w:eastAsiaTheme="minorHAnsi" w:hAnsiTheme="minorHAnsi" w:cstheme="minorHAnsi"/>
                <w:sz w:val="21"/>
                <w:szCs w:val="21"/>
              </w:rPr>
              <w:t>7</w:t>
            </w:r>
            <w:r w:rsidR="009E1A3D">
              <w:rPr>
                <w:rFonts w:asciiTheme="minorHAnsi" w:eastAsiaTheme="minorHAnsi" w:hAnsiTheme="minorHAnsi" w:cstheme="minorHAnsi"/>
                <w:sz w:val="21"/>
                <w:szCs w:val="21"/>
              </w:rPr>
              <w:t>.</w:t>
            </w:r>
            <w:r w:rsidR="009E1A3D" w:rsidRPr="009E1A3D">
              <w:rPr>
                <w:rFonts w:asciiTheme="minorHAnsi" w:eastAsiaTheme="minorHAnsi" w:hAnsiTheme="minorHAnsi" w:cstheme="minorHAnsi"/>
                <w:sz w:val="21"/>
                <w:szCs w:val="21"/>
              </w:rPr>
              <w:t>)</w:t>
            </w:r>
          </w:p>
          <w:p w14:paraId="3AF60F05" w14:textId="49054B76" w:rsidR="009E1A3D" w:rsidRPr="009E1A3D" w:rsidRDefault="009E1A3D" w:rsidP="00E20EEA">
            <w:pPr>
              <w:rPr>
                <w:rFonts w:asciiTheme="minorHAnsi" w:eastAsiaTheme="minorHAnsi" w:hAnsiTheme="minorHAnsi" w:cstheme="minorHAnsi"/>
                <w:sz w:val="21"/>
                <w:szCs w:val="21"/>
              </w:rPr>
            </w:pPr>
          </w:p>
        </w:tc>
      </w:tr>
    </w:tbl>
    <w:p w14:paraId="1654C87C" w14:textId="77777777" w:rsidR="00A20B58" w:rsidRDefault="00A20B58" w:rsidP="0043066E">
      <w:pPr>
        <w:spacing w:after="0" w:line="240" w:lineRule="auto"/>
        <w:rPr>
          <w:b/>
          <w:bCs/>
          <w:smallCaps/>
          <w:color w:val="741E23"/>
          <w:sz w:val="28"/>
          <w:szCs w:val="28"/>
        </w:rPr>
      </w:pPr>
    </w:p>
    <w:p w14:paraId="0A07C631" w14:textId="77777777" w:rsidR="00B53ED2" w:rsidRDefault="00B53ED2" w:rsidP="008748D7">
      <w:pPr>
        <w:spacing w:after="120" w:line="240" w:lineRule="auto"/>
        <w:rPr>
          <w:b/>
          <w:bCs/>
          <w:smallCaps/>
          <w:color w:val="741E23"/>
          <w:sz w:val="28"/>
          <w:szCs w:val="28"/>
        </w:rPr>
      </w:pPr>
    </w:p>
    <w:p w14:paraId="4779DB93" w14:textId="059A42F8" w:rsidR="008748D7" w:rsidRPr="008748D7" w:rsidRDefault="008748D7" w:rsidP="008748D7">
      <w:pPr>
        <w:spacing w:after="120" w:line="240" w:lineRule="auto"/>
        <w:rPr>
          <w:b/>
          <w:bCs/>
          <w:smallCaps/>
          <w:color w:val="741E23"/>
          <w:sz w:val="24"/>
          <w:szCs w:val="24"/>
        </w:rPr>
      </w:pPr>
      <w:r>
        <w:rPr>
          <w:b/>
          <w:bCs/>
          <w:smallCaps/>
          <w:color w:val="741E23"/>
          <w:sz w:val="28"/>
          <w:szCs w:val="28"/>
        </w:rPr>
        <w:lastRenderedPageBreak/>
        <w:t>Application Requirements</w:t>
      </w:r>
    </w:p>
    <w:p w14:paraId="23382A77" w14:textId="3CC1E754" w:rsidR="008748D7" w:rsidRDefault="008748D7" w:rsidP="008748D7">
      <w:pPr>
        <w:spacing w:after="120" w:line="240" w:lineRule="auto"/>
        <w:rPr>
          <w:sz w:val="24"/>
          <w:szCs w:val="24"/>
        </w:rPr>
      </w:pPr>
      <w:r>
        <w:rPr>
          <w:sz w:val="24"/>
          <w:szCs w:val="24"/>
        </w:rPr>
        <w:t>A complete application must include:</w:t>
      </w:r>
    </w:p>
    <w:p w14:paraId="71C32A8F" w14:textId="0D5D55F3" w:rsidR="008748D7" w:rsidRDefault="008748D7" w:rsidP="008748D7">
      <w:pPr>
        <w:pStyle w:val="ListParagraph"/>
        <w:numPr>
          <w:ilvl w:val="0"/>
          <w:numId w:val="16"/>
        </w:numPr>
        <w:spacing w:after="0" w:line="240" w:lineRule="auto"/>
        <w:rPr>
          <w:sz w:val="24"/>
          <w:szCs w:val="24"/>
        </w:rPr>
      </w:pPr>
      <w:r>
        <w:rPr>
          <w:sz w:val="24"/>
          <w:szCs w:val="24"/>
        </w:rPr>
        <w:t>Application Cover Sheet</w:t>
      </w:r>
    </w:p>
    <w:p w14:paraId="17A8802B" w14:textId="0662F079" w:rsidR="008748D7" w:rsidRDefault="008748D7" w:rsidP="008748D7">
      <w:pPr>
        <w:pStyle w:val="ListParagraph"/>
        <w:numPr>
          <w:ilvl w:val="0"/>
          <w:numId w:val="16"/>
        </w:numPr>
        <w:spacing w:after="0" w:line="240" w:lineRule="auto"/>
        <w:rPr>
          <w:sz w:val="24"/>
          <w:szCs w:val="24"/>
        </w:rPr>
      </w:pPr>
      <w:r>
        <w:rPr>
          <w:sz w:val="24"/>
          <w:szCs w:val="24"/>
        </w:rPr>
        <w:t>De-Identified Project Application</w:t>
      </w:r>
    </w:p>
    <w:p w14:paraId="26DEAFBB" w14:textId="6B01EA74" w:rsidR="008748D7" w:rsidRDefault="008748D7" w:rsidP="008748D7">
      <w:pPr>
        <w:pStyle w:val="ListParagraph"/>
        <w:numPr>
          <w:ilvl w:val="0"/>
          <w:numId w:val="16"/>
        </w:numPr>
        <w:spacing w:after="0" w:line="240" w:lineRule="auto"/>
        <w:rPr>
          <w:sz w:val="24"/>
          <w:szCs w:val="24"/>
        </w:rPr>
      </w:pPr>
      <w:r>
        <w:rPr>
          <w:sz w:val="24"/>
          <w:szCs w:val="24"/>
        </w:rPr>
        <w:t>Proposed Project Budget</w:t>
      </w:r>
    </w:p>
    <w:p w14:paraId="7BEC95F9" w14:textId="1B334C7D" w:rsidR="008748D7" w:rsidRDefault="008748D7" w:rsidP="008748D7">
      <w:pPr>
        <w:pStyle w:val="ListParagraph"/>
        <w:numPr>
          <w:ilvl w:val="0"/>
          <w:numId w:val="16"/>
        </w:numPr>
        <w:spacing w:after="0" w:line="240" w:lineRule="auto"/>
        <w:rPr>
          <w:sz w:val="24"/>
          <w:szCs w:val="24"/>
        </w:rPr>
      </w:pPr>
      <w:r>
        <w:rPr>
          <w:sz w:val="24"/>
          <w:szCs w:val="24"/>
        </w:rPr>
        <w:t>CEO or Administrator Letter of Support</w:t>
      </w:r>
    </w:p>
    <w:p w14:paraId="0FEB85A5" w14:textId="4A61901C" w:rsidR="008748D7" w:rsidRDefault="008748D7" w:rsidP="008748D7">
      <w:pPr>
        <w:pStyle w:val="ListParagraph"/>
        <w:numPr>
          <w:ilvl w:val="0"/>
          <w:numId w:val="16"/>
        </w:numPr>
        <w:spacing w:after="0" w:line="240" w:lineRule="auto"/>
        <w:rPr>
          <w:sz w:val="24"/>
          <w:szCs w:val="24"/>
        </w:rPr>
      </w:pPr>
      <w:r>
        <w:rPr>
          <w:sz w:val="24"/>
          <w:szCs w:val="24"/>
        </w:rPr>
        <w:t>Collaborating Partner Letters of Support (when applicable)</w:t>
      </w:r>
    </w:p>
    <w:p w14:paraId="7C23B4F2" w14:textId="203F56AE" w:rsidR="008748D7" w:rsidRPr="008748D7" w:rsidRDefault="008748D7" w:rsidP="008748D7">
      <w:pPr>
        <w:pStyle w:val="ListParagraph"/>
        <w:numPr>
          <w:ilvl w:val="0"/>
          <w:numId w:val="16"/>
        </w:numPr>
        <w:spacing w:after="120" w:line="240" w:lineRule="auto"/>
        <w:rPr>
          <w:sz w:val="24"/>
          <w:szCs w:val="24"/>
        </w:rPr>
      </w:pPr>
      <w:r>
        <w:rPr>
          <w:sz w:val="24"/>
          <w:szCs w:val="24"/>
        </w:rPr>
        <w:t>Any additional documentation specifically requested by HSG</w:t>
      </w:r>
    </w:p>
    <w:p w14:paraId="198DB7A0" w14:textId="77777777" w:rsidR="00F449D2" w:rsidRDefault="008748D7" w:rsidP="00F449D2">
      <w:pPr>
        <w:spacing w:after="100" w:afterAutospacing="1" w:line="240" w:lineRule="auto"/>
        <w:rPr>
          <w:b/>
          <w:bCs/>
          <w:smallCaps/>
          <w:color w:val="741E23"/>
          <w:sz w:val="28"/>
          <w:szCs w:val="28"/>
        </w:rPr>
      </w:pPr>
      <w:r>
        <w:rPr>
          <w:sz w:val="24"/>
          <w:szCs w:val="24"/>
        </w:rPr>
        <w:t xml:space="preserve">Applications missing requested documents may be considered incomplete and may not </w:t>
      </w:r>
      <w:proofErr w:type="gramStart"/>
      <w:r>
        <w:rPr>
          <w:sz w:val="24"/>
          <w:szCs w:val="24"/>
        </w:rPr>
        <w:t>advance to</w:t>
      </w:r>
      <w:proofErr w:type="gramEnd"/>
      <w:r>
        <w:rPr>
          <w:sz w:val="24"/>
          <w:szCs w:val="24"/>
        </w:rPr>
        <w:t xml:space="preserve"> scoring.</w:t>
      </w:r>
      <w:r w:rsidR="00F449D2" w:rsidRPr="00F449D2">
        <w:rPr>
          <w:b/>
          <w:bCs/>
          <w:smallCaps/>
          <w:color w:val="741E23"/>
          <w:sz w:val="28"/>
          <w:szCs w:val="28"/>
        </w:rPr>
        <w:t xml:space="preserve"> </w:t>
      </w:r>
    </w:p>
    <w:p w14:paraId="1B29272C" w14:textId="0EBF63BB" w:rsidR="00F449D2" w:rsidRPr="008748D7" w:rsidRDefault="00F449D2" w:rsidP="00F449D2">
      <w:pPr>
        <w:spacing w:after="120" w:line="240" w:lineRule="auto"/>
        <w:rPr>
          <w:b/>
          <w:bCs/>
          <w:smallCaps/>
          <w:color w:val="741E23"/>
          <w:sz w:val="24"/>
          <w:szCs w:val="24"/>
        </w:rPr>
      </w:pPr>
      <w:r>
        <w:rPr>
          <w:b/>
          <w:bCs/>
          <w:smallCaps/>
          <w:color w:val="741E23"/>
          <w:sz w:val="28"/>
          <w:szCs w:val="28"/>
        </w:rPr>
        <w:t xml:space="preserve">Documentation and formatting requirements </w:t>
      </w:r>
    </w:p>
    <w:p w14:paraId="14D070B2" w14:textId="554ABD4D" w:rsidR="00F449D2" w:rsidRDefault="00F449D2" w:rsidP="00B53ED2">
      <w:pPr>
        <w:spacing w:after="100" w:afterAutospacing="1" w:line="240" w:lineRule="auto"/>
        <w:rPr>
          <w:sz w:val="24"/>
          <w:szCs w:val="24"/>
        </w:rPr>
      </w:pPr>
      <w:r>
        <w:rPr>
          <w:sz w:val="24"/>
          <w:szCs w:val="24"/>
        </w:rPr>
        <w:t xml:space="preserve">Applicants must use the application and budget templates provided by HSG. Application responses may include tables and charts when they assist in explaining the project. Tables and charts must remain readable and within the document margin. </w:t>
      </w:r>
    </w:p>
    <w:p w14:paraId="0018FE4C" w14:textId="37B4E9D9" w:rsidR="00B53ED2" w:rsidRPr="008748D7" w:rsidRDefault="00B53ED2" w:rsidP="00B53ED2">
      <w:pPr>
        <w:spacing w:after="120" w:line="240" w:lineRule="auto"/>
        <w:rPr>
          <w:b/>
          <w:bCs/>
          <w:smallCaps/>
          <w:color w:val="741E23"/>
          <w:sz w:val="24"/>
          <w:szCs w:val="24"/>
        </w:rPr>
      </w:pPr>
      <w:r>
        <w:rPr>
          <w:b/>
          <w:bCs/>
          <w:smallCaps/>
          <w:color w:val="741E23"/>
          <w:sz w:val="28"/>
          <w:szCs w:val="28"/>
        </w:rPr>
        <w:t>Submission Confirmation</w:t>
      </w:r>
    </w:p>
    <w:p w14:paraId="15F16922" w14:textId="61B4B84E" w:rsidR="008748D7" w:rsidRPr="008748D7" w:rsidRDefault="00B53ED2" w:rsidP="00B53ED2">
      <w:pPr>
        <w:spacing w:after="100" w:afterAutospacing="1" w:line="240" w:lineRule="auto"/>
        <w:rPr>
          <w:sz w:val="24"/>
          <w:szCs w:val="24"/>
        </w:rPr>
      </w:pPr>
      <w:r>
        <w:rPr>
          <w:sz w:val="24"/>
          <w:szCs w:val="24"/>
        </w:rPr>
        <w:t xml:space="preserve">A submission is not complete until the applicant receives an electronic confirmation. Applicants are responsible for confirming that all required files were attached to the email and can be opened. Applicants should retain a complete copy of the submitted materials. </w:t>
      </w:r>
    </w:p>
    <w:p w14:paraId="06979735" w14:textId="3706117E" w:rsidR="008748D7" w:rsidRPr="008748D7" w:rsidRDefault="008748D7" w:rsidP="008748D7">
      <w:pPr>
        <w:spacing w:after="120" w:line="240" w:lineRule="auto"/>
        <w:rPr>
          <w:b/>
          <w:bCs/>
          <w:smallCaps/>
          <w:color w:val="741E23"/>
          <w:sz w:val="24"/>
          <w:szCs w:val="24"/>
        </w:rPr>
      </w:pPr>
      <w:r>
        <w:rPr>
          <w:b/>
          <w:bCs/>
          <w:smallCaps/>
          <w:color w:val="741E23"/>
          <w:sz w:val="28"/>
          <w:szCs w:val="28"/>
        </w:rPr>
        <w:t>Anonymous Independent Review</w:t>
      </w:r>
    </w:p>
    <w:p w14:paraId="009091F1" w14:textId="36956247" w:rsidR="008748D7" w:rsidRDefault="008748D7" w:rsidP="008748D7">
      <w:pPr>
        <w:spacing w:after="120" w:line="240" w:lineRule="auto"/>
        <w:rPr>
          <w:sz w:val="24"/>
          <w:szCs w:val="24"/>
        </w:rPr>
      </w:pPr>
      <w:r>
        <w:rPr>
          <w:sz w:val="24"/>
          <w:szCs w:val="24"/>
        </w:rPr>
        <w:t>Applications will be evaluated by independent reviewers without disclosure of the applicant hospital’s identity. Do not include identifying information in the Project Application, Project Budget or reviewer attachments. Please ensure that the following information is removed:</w:t>
      </w:r>
    </w:p>
    <w:p w14:paraId="2DCEE257" w14:textId="7C877B07" w:rsidR="008748D7" w:rsidRDefault="008748D7" w:rsidP="008748D7">
      <w:pPr>
        <w:pStyle w:val="ListParagraph"/>
        <w:numPr>
          <w:ilvl w:val="0"/>
          <w:numId w:val="17"/>
        </w:numPr>
        <w:spacing w:after="120" w:line="240" w:lineRule="auto"/>
        <w:rPr>
          <w:sz w:val="24"/>
          <w:szCs w:val="24"/>
        </w:rPr>
      </w:pPr>
      <w:r>
        <w:rPr>
          <w:sz w:val="24"/>
          <w:szCs w:val="24"/>
        </w:rPr>
        <w:t>Hospital and health system name</w:t>
      </w:r>
    </w:p>
    <w:p w14:paraId="0AE49E59" w14:textId="4A7A8181" w:rsidR="008748D7" w:rsidRDefault="008748D7" w:rsidP="008748D7">
      <w:pPr>
        <w:pStyle w:val="ListParagraph"/>
        <w:numPr>
          <w:ilvl w:val="0"/>
          <w:numId w:val="17"/>
        </w:numPr>
        <w:spacing w:after="120" w:line="240" w:lineRule="auto"/>
        <w:rPr>
          <w:sz w:val="24"/>
          <w:szCs w:val="24"/>
        </w:rPr>
      </w:pPr>
      <w:r>
        <w:rPr>
          <w:sz w:val="24"/>
          <w:szCs w:val="24"/>
        </w:rPr>
        <w:t>Hospital logos</w:t>
      </w:r>
    </w:p>
    <w:p w14:paraId="695D6FF0" w14:textId="01A26170" w:rsidR="008748D7" w:rsidRDefault="008748D7" w:rsidP="008748D7">
      <w:pPr>
        <w:pStyle w:val="ListParagraph"/>
        <w:numPr>
          <w:ilvl w:val="0"/>
          <w:numId w:val="17"/>
        </w:numPr>
        <w:spacing w:after="120" w:line="240" w:lineRule="auto"/>
        <w:rPr>
          <w:sz w:val="24"/>
          <w:szCs w:val="24"/>
        </w:rPr>
      </w:pPr>
      <w:r>
        <w:rPr>
          <w:sz w:val="24"/>
          <w:szCs w:val="24"/>
        </w:rPr>
        <w:t>Employee and physician names</w:t>
      </w:r>
    </w:p>
    <w:p w14:paraId="5B32F5A0" w14:textId="290B2382" w:rsidR="008748D7" w:rsidRDefault="008748D7" w:rsidP="008748D7">
      <w:pPr>
        <w:pStyle w:val="ListParagraph"/>
        <w:numPr>
          <w:ilvl w:val="0"/>
          <w:numId w:val="17"/>
        </w:numPr>
        <w:spacing w:after="120" w:line="240" w:lineRule="auto"/>
        <w:rPr>
          <w:sz w:val="24"/>
          <w:szCs w:val="24"/>
        </w:rPr>
      </w:pPr>
      <w:r>
        <w:rPr>
          <w:sz w:val="24"/>
          <w:szCs w:val="24"/>
        </w:rPr>
        <w:t>Email addresses and telephone numbers</w:t>
      </w:r>
    </w:p>
    <w:p w14:paraId="51B708B6" w14:textId="5A11A502" w:rsidR="008748D7" w:rsidRDefault="008748D7" w:rsidP="008748D7">
      <w:pPr>
        <w:pStyle w:val="ListParagraph"/>
        <w:numPr>
          <w:ilvl w:val="0"/>
          <w:numId w:val="17"/>
        </w:numPr>
        <w:spacing w:after="120" w:line="240" w:lineRule="auto"/>
        <w:rPr>
          <w:sz w:val="24"/>
          <w:szCs w:val="24"/>
        </w:rPr>
      </w:pPr>
      <w:r>
        <w:rPr>
          <w:sz w:val="24"/>
          <w:szCs w:val="24"/>
        </w:rPr>
        <w:t>City, county or community names</w:t>
      </w:r>
    </w:p>
    <w:p w14:paraId="3B58B170" w14:textId="542D62B9" w:rsidR="008748D7" w:rsidRDefault="008748D7" w:rsidP="008748D7">
      <w:pPr>
        <w:pStyle w:val="ListParagraph"/>
        <w:numPr>
          <w:ilvl w:val="0"/>
          <w:numId w:val="17"/>
        </w:numPr>
        <w:spacing w:after="120" w:line="240" w:lineRule="auto"/>
        <w:rPr>
          <w:sz w:val="24"/>
          <w:szCs w:val="24"/>
        </w:rPr>
      </w:pPr>
      <w:r>
        <w:rPr>
          <w:sz w:val="24"/>
          <w:szCs w:val="24"/>
        </w:rPr>
        <w:t>Hospital website addresses</w:t>
      </w:r>
    </w:p>
    <w:p w14:paraId="394BB7F3" w14:textId="586D0C1B" w:rsidR="008748D7" w:rsidRDefault="008748D7" w:rsidP="008748D7">
      <w:pPr>
        <w:pStyle w:val="ListParagraph"/>
        <w:numPr>
          <w:ilvl w:val="0"/>
          <w:numId w:val="17"/>
        </w:numPr>
        <w:spacing w:after="120" w:line="240" w:lineRule="auto"/>
        <w:rPr>
          <w:sz w:val="24"/>
          <w:szCs w:val="24"/>
        </w:rPr>
      </w:pPr>
      <w:r>
        <w:rPr>
          <w:sz w:val="24"/>
          <w:szCs w:val="24"/>
        </w:rPr>
        <w:t>Identifying headers and footers</w:t>
      </w:r>
    </w:p>
    <w:p w14:paraId="56B883DA" w14:textId="0BE7A855" w:rsidR="008748D7" w:rsidRDefault="008748D7" w:rsidP="008748D7">
      <w:pPr>
        <w:pStyle w:val="ListParagraph"/>
        <w:numPr>
          <w:ilvl w:val="0"/>
          <w:numId w:val="17"/>
        </w:numPr>
        <w:spacing w:after="120" w:line="240" w:lineRule="auto"/>
        <w:rPr>
          <w:sz w:val="24"/>
          <w:szCs w:val="24"/>
        </w:rPr>
      </w:pPr>
      <w:r>
        <w:rPr>
          <w:sz w:val="24"/>
          <w:szCs w:val="24"/>
        </w:rPr>
        <w:t>Vendor documents addressed to the hospital</w:t>
      </w:r>
    </w:p>
    <w:p w14:paraId="727B65E0" w14:textId="3BCF9BCE" w:rsidR="008748D7" w:rsidRDefault="008748D7" w:rsidP="008748D7">
      <w:pPr>
        <w:pStyle w:val="ListParagraph"/>
        <w:numPr>
          <w:ilvl w:val="0"/>
          <w:numId w:val="17"/>
        </w:numPr>
        <w:spacing w:after="120" w:line="240" w:lineRule="auto"/>
        <w:rPr>
          <w:sz w:val="24"/>
          <w:szCs w:val="24"/>
        </w:rPr>
      </w:pPr>
      <w:r>
        <w:rPr>
          <w:sz w:val="24"/>
          <w:szCs w:val="24"/>
        </w:rPr>
        <w:t>File names containing the hospital’s name</w:t>
      </w:r>
    </w:p>
    <w:p w14:paraId="55A901F6" w14:textId="132582A2" w:rsidR="008748D7" w:rsidRDefault="008748D7" w:rsidP="008748D7">
      <w:pPr>
        <w:pStyle w:val="ListParagraph"/>
        <w:numPr>
          <w:ilvl w:val="0"/>
          <w:numId w:val="17"/>
        </w:numPr>
        <w:spacing w:after="120" w:line="240" w:lineRule="auto"/>
        <w:rPr>
          <w:sz w:val="24"/>
          <w:szCs w:val="24"/>
        </w:rPr>
      </w:pPr>
      <w:r>
        <w:rPr>
          <w:sz w:val="24"/>
          <w:szCs w:val="24"/>
        </w:rPr>
        <w:t>Comments, tracked changes and document author information</w:t>
      </w:r>
    </w:p>
    <w:p w14:paraId="36B2E587" w14:textId="08DB02C3" w:rsidR="00EE45E3" w:rsidRDefault="00EE45E3" w:rsidP="00EE45E3">
      <w:pPr>
        <w:spacing w:after="120" w:line="240" w:lineRule="auto"/>
        <w:rPr>
          <w:sz w:val="24"/>
          <w:szCs w:val="24"/>
        </w:rPr>
      </w:pPr>
      <w:r>
        <w:rPr>
          <w:sz w:val="24"/>
          <w:szCs w:val="24"/>
        </w:rPr>
        <w:t>Applicants may use descriptions such as:</w:t>
      </w:r>
    </w:p>
    <w:p w14:paraId="2C141804" w14:textId="5698C846" w:rsidR="00EE45E3" w:rsidRDefault="00EE45E3" w:rsidP="00EE45E3">
      <w:pPr>
        <w:pStyle w:val="ListParagraph"/>
        <w:numPr>
          <w:ilvl w:val="0"/>
          <w:numId w:val="18"/>
        </w:numPr>
        <w:spacing w:after="120" w:line="240" w:lineRule="auto"/>
        <w:rPr>
          <w:sz w:val="24"/>
          <w:szCs w:val="24"/>
        </w:rPr>
      </w:pPr>
      <w:r>
        <w:rPr>
          <w:sz w:val="24"/>
          <w:szCs w:val="24"/>
        </w:rPr>
        <w:t>The applicant hospital</w:t>
      </w:r>
    </w:p>
    <w:p w14:paraId="6CE4B70B" w14:textId="57981BF3" w:rsidR="00EE45E3" w:rsidRDefault="00EE45E3" w:rsidP="00EE45E3">
      <w:pPr>
        <w:pStyle w:val="ListParagraph"/>
        <w:numPr>
          <w:ilvl w:val="0"/>
          <w:numId w:val="18"/>
        </w:numPr>
        <w:spacing w:after="120" w:line="240" w:lineRule="auto"/>
        <w:rPr>
          <w:sz w:val="24"/>
          <w:szCs w:val="24"/>
        </w:rPr>
      </w:pPr>
      <w:r>
        <w:rPr>
          <w:sz w:val="24"/>
          <w:szCs w:val="24"/>
        </w:rPr>
        <w:t>The Project Coordinator</w:t>
      </w:r>
    </w:p>
    <w:p w14:paraId="0517844E" w14:textId="2C82DF6B" w:rsidR="00EE45E3" w:rsidRDefault="00EE45E3" w:rsidP="00EE45E3">
      <w:pPr>
        <w:pStyle w:val="ListParagraph"/>
        <w:numPr>
          <w:ilvl w:val="0"/>
          <w:numId w:val="18"/>
        </w:numPr>
        <w:spacing w:after="120" w:line="240" w:lineRule="auto"/>
        <w:rPr>
          <w:sz w:val="24"/>
          <w:szCs w:val="24"/>
        </w:rPr>
      </w:pPr>
      <w:r>
        <w:rPr>
          <w:sz w:val="24"/>
          <w:szCs w:val="24"/>
        </w:rPr>
        <w:t>Hospital leadership</w:t>
      </w:r>
    </w:p>
    <w:p w14:paraId="18D5D64E" w14:textId="08924761" w:rsidR="00EE45E3" w:rsidRDefault="00EE45E3" w:rsidP="00EE45E3">
      <w:pPr>
        <w:pStyle w:val="ListParagraph"/>
        <w:numPr>
          <w:ilvl w:val="0"/>
          <w:numId w:val="18"/>
        </w:numPr>
        <w:spacing w:after="120" w:line="240" w:lineRule="auto"/>
        <w:rPr>
          <w:sz w:val="24"/>
          <w:szCs w:val="24"/>
        </w:rPr>
      </w:pPr>
      <w:r>
        <w:rPr>
          <w:sz w:val="24"/>
          <w:szCs w:val="24"/>
        </w:rPr>
        <w:t xml:space="preserve"> The Emergency department</w:t>
      </w:r>
    </w:p>
    <w:p w14:paraId="307C11B0" w14:textId="04E1A53B" w:rsidR="00EE45E3" w:rsidRDefault="00EE45E3" w:rsidP="00EE45E3">
      <w:pPr>
        <w:pStyle w:val="ListParagraph"/>
        <w:numPr>
          <w:ilvl w:val="0"/>
          <w:numId w:val="18"/>
        </w:numPr>
        <w:spacing w:after="120" w:line="240" w:lineRule="auto"/>
        <w:rPr>
          <w:sz w:val="24"/>
          <w:szCs w:val="24"/>
        </w:rPr>
      </w:pPr>
      <w:r>
        <w:rPr>
          <w:sz w:val="24"/>
          <w:szCs w:val="24"/>
        </w:rPr>
        <w:t>A rural hospital</w:t>
      </w:r>
    </w:p>
    <w:p w14:paraId="7157A9E2" w14:textId="46D4F79E" w:rsidR="00EE45E3" w:rsidRDefault="00EE45E3" w:rsidP="00EE45E3">
      <w:pPr>
        <w:pStyle w:val="ListParagraph"/>
        <w:numPr>
          <w:ilvl w:val="0"/>
          <w:numId w:val="18"/>
        </w:numPr>
        <w:spacing w:after="120" w:line="240" w:lineRule="auto"/>
        <w:rPr>
          <w:sz w:val="24"/>
          <w:szCs w:val="24"/>
        </w:rPr>
      </w:pPr>
      <w:r>
        <w:rPr>
          <w:sz w:val="24"/>
          <w:szCs w:val="24"/>
        </w:rPr>
        <w:t>The hospital’s service area</w:t>
      </w:r>
    </w:p>
    <w:p w14:paraId="4F3EFDA9" w14:textId="3E960E37" w:rsidR="00F449D2" w:rsidRDefault="00EE45E3" w:rsidP="00F449D2">
      <w:pPr>
        <w:spacing w:after="100" w:afterAutospacing="1" w:line="240" w:lineRule="auto"/>
        <w:rPr>
          <w:sz w:val="24"/>
          <w:szCs w:val="24"/>
        </w:rPr>
      </w:pPr>
      <w:r>
        <w:rPr>
          <w:sz w:val="24"/>
          <w:szCs w:val="24"/>
        </w:rPr>
        <w:t>The Application Cover Sheet and letters of support may contain identifying information because HSG will store the</w:t>
      </w:r>
      <w:r w:rsidR="00F449D2">
        <w:rPr>
          <w:sz w:val="24"/>
          <w:szCs w:val="24"/>
        </w:rPr>
        <w:t>se</w:t>
      </w:r>
      <w:r>
        <w:rPr>
          <w:sz w:val="24"/>
          <w:szCs w:val="24"/>
        </w:rPr>
        <w:t xml:space="preserve"> separately from the materials provided to reviewers.</w:t>
      </w:r>
    </w:p>
    <w:p w14:paraId="0DF349A6" w14:textId="3D9DEB30" w:rsidR="00F449D2" w:rsidRPr="008748D7" w:rsidRDefault="00F449D2" w:rsidP="00F449D2">
      <w:pPr>
        <w:spacing w:after="120" w:line="240" w:lineRule="auto"/>
        <w:rPr>
          <w:b/>
          <w:bCs/>
          <w:smallCaps/>
          <w:color w:val="741E23"/>
          <w:sz w:val="24"/>
          <w:szCs w:val="24"/>
        </w:rPr>
      </w:pPr>
      <w:r>
        <w:rPr>
          <w:b/>
          <w:bCs/>
          <w:smallCaps/>
          <w:color w:val="741E23"/>
          <w:sz w:val="28"/>
          <w:szCs w:val="28"/>
        </w:rPr>
        <w:lastRenderedPageBreak/>
        <w:t>Patient Confidentiality</w:t>
      </w:r>
    </w:p>
    <w:p w14:paraId="18D6D4E3" w14:textId="6D0F78CD" w:rsidR="008748D7" w:rsidRPr="00B53ED2" w:rsidRDefault="00F449D2" w:rsidP="00B53ED2">
      <w:pPr>
        <w:spacing w:after="100" w:afterAutospacing="1" w:line="240" w:lineRule="auto"/>
        <w:rPr>
          <w:sz w:val="24"/>
          <w:szCs w:val="24"/>
        </w:rPr>
      </w:pPr>
      <w:r>
        <w:rPr>
          <w:sz w:val="24"/>
          <w:szCs w:val="24"/>
        </w:rPr>
        <w:t xml:space="preserve">Applications must not contain protected health information or information that could identify an individual patient. Patient information must be aggregated or appropriately de-identified. Do not include patient names, medical record numbers, dates of birth, addresses, identifiable photographs, or detailed descriptions of individual events that could reveal a patient’s identity.  </w:t>
      </w:r>
    </w:p>
    <w:p w14:paraId="47DA9E21" w14:textId="536D07F3" w:rsidR="00DE5BBA" w:rsidRDefault="00DE5BBA" w:rsidP="0043066E">
      <w:pPr>
        <w:spacing w:after="0" w:line="240" w:lineRule="auto"/>
        <w:rPr>
          <w:b/>
          <w:bCs/>
          <w:smallCaps/>
          <w:color w:val="741E23"/>
          <w:sz w:val="28"/>
          <w:szCs w:val="28"/>
        </w:rPr>
      </w:pPr>
      <w:r w:rsidRPr="00EE3874">
        <w:rPr>
          <w:b/>
          <w:bCs/>
          <w:smallCaps/>
          <w:color w:val="741E23"/>
          <w:sz w:val="28"/>
          <w:szCs w:val="28"/>
        </w:rPr>
        <w:t xml:space="preserve">Project </w:t>
      </w:r>
      <w:r w:rsidR="00237225">
        <w:rPr>
          <w:b/>
          <w:bCs/>
          <w:smallCaps/>
          <w:color w:val="741E23"/>
          <w:sz w:val="28"/>
          <w:szCs w:val="28"/>
        </w:rPr>
        <w:t xml:space="preserve">Scoring </w:t>
      </w:r>
      <w:r w:rsidRPr="00EE3874">
        <w:rPr>
          <w:b/>
          <w:bCs/>
          <w:smallCaps/>
          <w:color w:val="741E23"/>
          <w:sz w:val="28"/>
          <w:szCs w:val="28"/>
        </w:rPr>
        <w:t>Criteria</w:t>
      </w:r>
    </w:p>
    <w:p w14:paraId="03F0898C" w14:textId="47590C58" w:rsidR="009B55F4" w:rsidRPr="00354696" w:rsidRDefault="00237225" w:rsidP="0043066E">
      <w:pPr>
        <w:spacing w:before="120" w:after="0" w:line="240" w:lineRule="auto"/>
        <w:rPr>
          <w:sz w:val="24"/>
          <w:szCs w:val="24"/>
        </w:rPr>
      </w:pPr>
      <w:r w:rsidRPr="0043066E">
        <w:rPr>
          <w:sz w:val="24"/>
          <w:szCs w:val="24"/>
        </w:rPr>
        <w:t xml:space="preserve">All applications that meet the </w:t>
      </w:r>
      <w:r w:rsidR="00EB40EA" w:rsidRPr="0043066E">
        <w:rPr>
          <w:sz w:val="24"/>
          <w:szCs w:val="24"/>
        </w:rPr>
        <w:t>Eligibility</w:t>
      </w:r>
      <w:r w:rsidRPr="0043066E">
        <w:rPr>
          <w:sz w:val="24"/>
          <w:szCs w:val="24"/>
        </w:rPr>
        <w:t xml:space="preserve"> Criteria above will be scored by a team of independent reviewers using a competitive scoring process and related score sheets that correlate to the criteria below</w:t>
      </w:r>
      <w:r w:rsidR="00354696">
        <w:rPr>
          <w:sz w:val="24"/>
          <w:szCs w:val="24"/>
        </w:rPr>
        <w:t>.</w:t>
      </w:r>
      <w:r w:rsidR="009B55F4">
        <w:rPr>
          <w:sz w:val="24"/>
          <w:szCs w:val="24"/>
        </w:rPr>
        <w:t xml:space="preserve"> </w:t>
      </w:r>
      <w:r w:rsidR="00354696">
        <w:rPr>
          <w:sz w:val="24"/>
          <w:szCs w:val="24"/>
        </w:rPr>
        <w:t xml:space="preserve">Applications will be evaluated using a 100-point scoring rubric. Applicants are encouraged to review the complete applicant Scoring Guide before preparing their application </w:t>
      </w:r>
      <w:r w:rsidR="009B55F4">
        <w:rPr>
          <w:sz w:val="24"/>
          <w:szCs w:val="24"/>
        </w:rPr>
        <w:t>(</w:t>
      </w:r>
      <w:r w:rsidR="00A20B58" w:rsidRPr="00A20B58">
        <w:rPr>
          <w:i/>
          <w:iCs/>
        </w:rPr>
        <w:t>s</w:t>
      </w:r>
      <w:r w:rsidR="00FD0DAC" w:rsidRPr="00A20B58">
        <w:rPr>
          <w:i/>
          <w:iCs/>
        </w:rPr>
        <w:t>ee the complete Scoring Guide at</w:t>
      </w:r>
      <w:r w:rsidR="00A20B58" w:rsidRPr="00A20B58">
        <w:rPr>
          <w:i/>
          <w:iCs/>
        </w:rPr>
        <w:t xml:space="preserve">: </w:t>
      </w:r>
      <w:hyperlink r:id="rId12" w:history="1">
        <w:r w:rsidR="00A20B58" w:rsidRPr="00A20B58">
          <w:rPr>
            <w:rStyle w:val="Hyperlink"/>
            <w:i/>
            <w:iCs/>
          </w:rPr>
          <w:t>https://hsg-group.com/patient-safety-grant/</w:t>
        </w:r>
      </w:hyperlink>
      <w:r w:rsidR="00A20B58">
        <w:rPr>
          <w:i/>
          <w:iCs/>
        </w:rPr>
        <w:t>)</w:t>
      </w:r>
      <w:r w:rsidR="00354696">
        <w:rPr>
          <w:i/>
          <w:iCs/>
        </w:rPr>
        <w:t>.</w:t>
      </w:r>
      <w:r w:rsidRPr="0043066E">
        <w:rPr>
          <w:sz w:val="24"/>
          <w:szCs w:val="24"/>
        </w:rPr>
        <w:t xml:space="preserve"> </w:t>
      </w:r>
    </w:p>
    <w:p w14:paraId="28F12325" w14:textId="2E09C13E" w:rsidR="00DE5BBA" w:rsidRPr="0043066E" w:rsidRDefault="00DE5BBA" w:rsidP="00B53ED2">
      <w:pPr>
        <w:pStyle w:val="ListParagraph"/>
        <w:numPr>
          <w:ilvl w:val="0"/>
          <w:numId w:val="15"/>
        </w:numPr>
        <w:spacing w:after="0" w:line="257" w:lineRule="auto"/>
        <w:rPr>
          <w:sz w:val="24"/>
          <w:szCs w:val="24"/>
        </w:rPr>
      </w:pPr>
      <w:r w:rsidRPr="0043066E">
        <w:rPr>
          <w:sz w:val="24"/>
          <w:szCs w:val="24"/>
        </w:rPr>
        <w:t xml:space="preserve">The problem statement clearly identifies a quality or patient safety concern for </w:t>
      </w:r>
      <w:r w:rsidR="00A20B58">
        <w:rPr>
          <w:sz w:val="24"/>
          <w:szCs w:val="24"/>
        </w:rPr>
        <w:t>i</w:t>
      </w:r>
      <w:r w:rsidRPr="0043066E">
        <w:rPr>
          <w:sz w:val="24"/>
          <w:szCs w:val="24"/>
        </w:rPr>
        <w:t xml:space="preserve">mprovement. </w:t>
      </w:r>
    </w:p>
    <w:p w14:paraId="45DDFD09" w14:textId="77777777" w:rsidR="00DE5BBA" w:rsidRPr="0043066E" w:rsidRDefault="00DE5BBA" w:rsidP="00B53ED2">
      <w:pPr>
        <w:pStyle w:val="ListParagraph"/>
        <w:numPr>
          <w:ilvl w:val="0"/>
          <w:numId w:val="15"/>
        </w:numPr>
        <w:spacing w:after="0" w:line="257" w:lineRule="auto"/>
        <w:contextualSpacing w:val="0"/>
        <w:rPr>
          <w:sz w:val="24"/>
          <w:szCs w:val="24"/>
        </w:rPr>
      </w:pPr>
      <w:r w:rsidRPr="0043066E">
        <w:rPr>
          <w:sz w:val="24"/>
          <w:szCs w:val="24"/>
        </w:rPr>
        <w:t xml:space="preserve">The problem/needs statement is supported with baseline data/statistics or evidence to justify the need to address the problem. </w:t>
      </w:r>
    </w:p>
    <w:p w14:paraId="70411DC1" w14:textId="77777777" w:rsidR="00DE5BBA" w:rsidRPr="0043066E" w:rsidRDefault="00DE5BBA" w:rsidP="00B53ED2">
      <w:pPr>
        <w:pStyle w:val="ListParagraph"/>
        <w:numPr>
          <w:ilvl w:val="0"/>
          <w:numId w:val="15"/>
        </w:numPr>
        <w:spacing w:after="0" w:line="257" w:lineRule="auto"/>
        <w:contextualSpacing w:val="0"/>
        <w:rPr>
          <w:sz w:val="24"/>
          <w:szCs w:val="24"/>
        </w:rPr>
      </w:pPr>
      <w:r w:rsidRPr="0043066E">
        <w:rPr>
          <w:sz w:val="24"/>
          <w:szCs w:val="24"/>
        </w:rPr>
        <w:t>The project’s impact has significant potential for improved safety or outcomes in the population described.</w:t>
      </w:r>
    </w:p>
    <w:p w14:paraId="0D1F6D01" w14:textId="1BE6A2E3" w:rsidR="00DE5BBA" w:rsidRPr="0043066E" w:rsidRDefault="00DE5BBA" w:rsidP="00B53ED2">
      <w:pPr>
        <w:pStyle w:val="ListParagraph"/>
        <w:numPr>
          <w:ilvl w:val="0"/>
          <w:numId w:val="15"/>
        </w:numPr>
        <w:spacing w:after="0" w:line="257" w:lineRule="auto"/>
        <w:contextualSpacing w:val="0"/>
        <w:rPr>
          <w:sz w:val="24"/>
          <w:szCs w:val="24"/>
        </w:rPr>
      </w:pPr>
      <w:r w:rsidRPr="0043066E">
        <w:rPr>
          <w:rFonts w:ascii="Calibri" w:hAnsi="Calibri" w:cs="Calibri"/>
          <w:color w:val="000000"/>
          <w:sz w:val="24"/>
          <w:szCs w:val="24"/>
        </w:rPr>
        <w:t xml:space="preserve">The project is </w:t>
      </w:r>
      <w:r w:rsidR="00F57C7A">
        <w:rPr>
          <w:rFonts w:ascii="Calibri" w:hAnsi="Calibri" w:cs="Calibri"/>
          <w:color w:val="000000"/>
          <w:sz w:val="24"/>
          <w:szCs w:val="24"/>
        </w:rPr>
        <w:t xml:space="preserve">innovative, </w:t>
      </w:r>
      <w:r w:rsidRPr="0043066E">
        <w:rPr>
          <w:rFonts w:ascii="Calibri" w:hAnsi="Calibri" w:cs="Calibri"/>
          <w:color w:val="000000"/>
          <w:sz w:val="24"/>
          <w:szCs w:val="24"/>
        </w:rPr>
        <w:t>evidence</w:t>
      </w:r>
      <w:r w:rsidR="00614E85" w:rsidRPr="0043066E">
        <w:rPr>
          <w:rFonts w:ascii="Calibri" w:hAnsi="Calibri" w:cs="Calibri"/>
          <w:color w:val="000000"/>
          <w:sz w:val="24"/>
          <w:szCs w:val="24"/>
        </w:rPr>
        <w:t>-</w:t>
      </w:r>
      <w:r w:rsidRPr="0043066E">
        <w:rPr>
          <w:rFonts w:ascii="Calibri" w:hAnsi="Calibri" w:cs="Calibri"/>
          <w:color w:val="000000"/>
          <w:sz w:val="24"/>
          <w:szCs w:val="24"/>
        </w:rPr>
        <w:t xml:space="preserve">based, and directly aimed at improving patient safety and reducing professional liability claims.  </w:t>
      </w:r>
    </w:p>
    <w:p w14:paraId="290B8C9C" w14:textId="77777777" w:rsidR="00DE5BBA" w:rsidRPr="0043066E" w:rsidRDefault="00DE5BBA" w:rsidP="00B53ED2">
      <w:pPr>
        <w:pStyle w:val="ListParagraph"/>
        <w:numPr>
          <w:ilvl w:val="0"/>
          <w:numId w:val="15"/>
        </w:numPr>
        <w:spacing w:after="0" w:line="257" w:lineRule="auto"/>
        <w:contextualSpacing w:val="0"/>
        <w:rPr>
          <w:sz w:val="24"/>
          <w:szCs w:val="24"/>
        </w:rPr>
      </w:pPr>
      <w:r w:rsidRPr="0043066E">
        <w:rPr>
          <w:sz w:val="24"/>
          <w:szCs w:val="24"/>
        </w:rPr>
        <w:t>The project implements and evaluates strategies and tools that improve care.</w:t>
      </w:r>
    </w:p>
    <w:p w14:paraId="0A194ADF" w14:textId="77777777" w:rsidR="00DE5BBA" w:rsidRPr="0043066E" w:rsidRDefault="00DE5BBA" w:rsidP="00B53ED2">
      <w:pPr>
        <w:pStyle w:val="ListParagraph"/>
        <w:numPr>
          <w:ilvl w:val="0"/>
          <w:numId w:val="15"/>
        </w:numPr>
        <w:spacing w:after="0" w:line="257" w:lineRule="auto"/>
        <w:contextualSpacing w:val="0"/>
        <w:rPr>
          <w:sz w:val="24"/>
          <w:szCs w:val="24"/>
        </w:rPr>
      </w:pPr>
      <w:r w:rsidRPr="0043066E">
        <w:rPr>
          <w:sz w:val="24"/>
          <w:szCs w:val="24"/>
        </w:rPr>
        <w:t>The project includes physician participation and includes a description of the physician(s) role.</w:t>
      </w:r>
    </w:p>
    <w:p w14:paraId="075A0A62" w14:textId="77777777" w:rsidR="00DE5BBA" w:rsidRPr="0043066E" w:rsidRDefault="00DE5BBA" w:rsidP="00B53ED2">
      <w:pPr>
        <w:pStyle w:val="ListParagraph"/>
        <w:numPr>
          <w:ilvl w:val="0"/>
          <w:numId w:val="15"/>
        </w:numPr>
        <w:spacing w:after="0" w:line="257" w:lineRule="auto"/>
        <w:contextualSpacing w:val="0"/>
        <w:rPr>
          <w:sz w:val="24"/>
          <w:szCs w:val="24"/>
        </w:rPr>
      </w:pPr>
      <w:r w:rsidRPr="0043066E">
        <w:rPr>
          <w:sz w:val="24"/>
          <w:szCs w:val="24"/>
        </w:rPr>
        <w:t>The project is adaptable for use by other facilities or physician practices.</w:t>
      </w:r>
    </w:p>
    <w:p w14:paraId="244CFC03" w14:textId="1577F307" w:rsidR="00DE5BBA" w:rsidRPr="0043066E" w:rsidRDefault="00DE5BBA" w:rsidP="00B53ED2">
      <w:pPr>
        <w:pStyle w:val="ListParagraph"/>
        <w:numPr>
          <w:ilvl w:val="0"/>
          <w:numId w:val="15"/>
        </w:numPr>
        <w:spacing w:after="0" w:line="257" w:lineRule="auto"/>
        <w:contextualSpacing w:val="0"/>
        <w:rPr>
          <w:sz w:val="24"/>
          <w:szCs w:val="24"/>
        </w:rPr>
      </w:pPr>
      <w:r w:rsidRPr="0043066E">
        <w:rPr>
          <w:sz w:val="24"/>
          <w:szCs w:val="24"/>
        </w:rPr>
        <w:t xml:space="preserve">The project plan </w:t>
      </w:r>
      <w:r w:rsidR="0025715B">
        <w:rPr>
          <w:sz w:val="24"/>
          <w:szCs w:val="24"/>
        </w:rPr>
        <w:t xml:space="preserve">and measure will support </w:t>
      </w:r>
      <w:r w:rsidRPr="0043066E">
        <w:rPr>
          <w:sz w:val="24"/>
          <w:szCs w:val="24"/>
        </w:rPr>
        <w:t>sustainability.</w:t>
      </w:r>
    </w:p>
    <w:p w14:paraId="19DD3799" w14:textId="77777777" w:rsidR="0043066E" w:rsidRPr="0081596C" w:rsidRDefault="0043066E" w:rsidP="0043066E">
      <w:pPr>
        <w:spacing w:after="0" w:line="240" w:lineRule="auto"/>
        <w:contextualSpacing/>
        <w:rPr>
          <w:b/>
          <w:bCs/>
          <w:smallCaps/>
          <w:color w:val="741E23"/>
          <w:sz w:val="20"/>
          <w:szCs w:val="20"/>
        </w:rPr>
      </w:pPr>
    </w:p>
    <w:p w14:paraId="33AE20D4" w14:textId="4CDB7325" w:rsidR="005C2AEA" w:rsidRPr="005C2AEA" w:rsidRDefault="005C2AEA" w:rsidP="00B53ED2">
      <w:pPr>
        <w:spacing w:after="120" w:line="240" w:lineRule="auto"/>
        <w:contextualSpacing/>
        <w:rPr>
          <w:b/>
          <w:bCs/>
          <w:smallCaps/>
          <w:color w:val="741E23"/>
          <w:sz w:val="28"/>
          <w:szCs w:val="28"/>
        </w:rPr>
      </w:pPr>
      <w:r w:rsidRPr="005C2AEA">
        <w:rPr>
          <w:b/>
          <w:bCs/>
          <w:smallCaps/>
          <w:color w:val="741E23"/>
          <w:sz w:val="28"/>
          <w:szCs w:val="28"/>
        </w:rPr>
        <w:t>Examples of Potential Focus Areas:</w:t>
      </w:r>
    </w:p>
    <w:p w14:paraId="58C716FF" w14:textId="77777777" w:rsidR="005C2AEA" w:rsidRPr="0043066E" w:rsidRDefault="005C2AEA" w:rsidP="00B53ED2">
      <w:pPr>
        <w:pStyle w:val="ListParagraph"/>
        <w:numPr>
          <w:ilvl w:val="0"/>
          <w:numId w:val="6"/>
        </w:numPr>
        <w:spacing w:after="0" w:line="240" w:lineRule="auto"/>
        <w:contextualSpacing w:val="0"/>
        <w:rPr>
          <w:sz w:val="24"/>
          <w:szCs w:val="24"/>
        </w:rPr>
      </w:pPr>
      <w:r w:rsidRPr="0043066E">
        <w:rPr>
          <w:sz w:val="24"/>
          <w:szCs w:val="24"/>
        </w:rPr>
        <w:t>Culture of safety (leadership)</w:t>
      </w:r>
    </w:p>
    <w:p w14:paraId="68CA2AB9" w14:textId="77777777" w:rsidR="005C2AEA" w:rsidRPr="0043066E" w:rsidRDefault="005C2AEA" w:rsidP="00B53ED2">
      <w:pPr>
        <w:pStyle w:val="ListParagraph"/>
        <w:numPr>
          <w:ilvl w:val="0"/>
          <w:numId w:val="6"/>
        </w:numPr>
        <w:spacing w:after="0" w:line="240" w:lineRule="auto"/>
        <w:contextualSpacing w:val="0"/>
        <w:rPr>
          <w:sz w:val="24"/>
          <w:szCs w:val="24"/>
        </w:rPr>
      </w:pPr>
      <w:r w:rsidRPr="0043066E">
        <w:rPr>
          <w:sz w:val="24"/>
          <w:szCs w:val="24"/>
        </w:rPr>
        <w:t>Patient and family engagement</w:t>
      </w:r>
    </w:p>
    <w:p w14:paraId="2ED5DF3D" w14:textId="77777777" w:rsidR="005C2AEA" w:rsidRPr="0043066E" w:rsidRDefault="005C2AEA" w:rsidP="00B53ED2">
      <w:pPr>
        <w:pStyle w:val="ListParagraph"/>
        <w:numPr>
          <w:ilvl w:val="0"/>
          <w:numId w:val="6"/>
        </w:numPr>
        <w:spacing w:after="0" w:line="240" w:lineRule="auto"/>
        <w:contextualSpacing w:val="0"/>
        <w:rPr>
          <w:sz w:val="24"/>
          <w:szCs w:val="24"/>
        </w:rPr>
      </w:pPr>
      <w:r w:rsidRPr="0043066E">
        <w:rPr>
          <w:sz w:val="24"/>
          <w:szCs w:val="24"/>
        </w:rPr>
        <w:t>Safety of the health care workforce</w:t>
      </w:r>
    </w:p>
    <w:p w14:paraId="5DE1ED71" w14:textId="1E8B9F5E" w:rsidR="005C2AEA" w:rsidRPr="0043066E" w:rsidRDefault="005C2AEA" w:rsidP="00B53ED2">
      <w:pPr>
        <w:pStyle w:val="ListParagraph"/>
        <w:numPr>
          <w:ilvl w:val="0"/>
          <w:numId w:val="6"/>
        </w:numPr>
        <w:spacing w:after="0" w:line="240" w:lineRule="auto"/>
        <w:contextualSpacing w:val="0"/>
        <w:rPr>
          <w:sz w:val="24"/>
          <w:szCs w:val="24"/>
        </w:rPr>
      </w:pPr>
      <w:r w:rsidRPr="0043066E">
        <w:rPr>
          <w:sz w:val="24"/>
          <w:szCs w:val="24"/>
        </w:rPr>
        <w:t>Quality improvement projects</w:t>
      </w:r>
      <w:r w:rsidR="00614E85" w:rsidRPr="0043066E">
        <w:rPr>
          <w:sz w:val="24"/>
          <w:szCs w:val="24"/>
        </w:rPr>
        <w:t xml:space="preserve"> – </w:t>
      </w:r>
      <w:r w:rsidRPr="0043066E">
        <w:rPr>
          <w:sz w:val="24"/>
          <w:szCs w:val="24"/>
        </w:rPr>
        <w:t>improve conditions for patients</w:t>
      </w:r>
    </w:p>
    <w:p w14:paraId="3F5EF06D" w14:textId="53AF7963" w:rsidR="005C2AEA" w:rsidRPr="0043066E" w:rsidRDefault="005C2AEA" w:rsidP="00B53ED2">
      <w:pPr>
        <w:pStyle w:val="ListParagraph"/>
        <w:numPr>
          <w:ilvl w:val="1"/>
          <w:numId w:val="6"/>
        </w:numPr>
        <w:spacing w:after="0" w:line="240" w:lineRule="auto"/>
        <w:contextualSpacing w:val="0"/>
        <w:rPr>
          <w:sz w:val="24"/>
          <w:szCs w:val="24"/>
        </w:rPr>
      </w:pPr>
      <w:r w:rsidRPr="0043066E">
        <w:rPr>
          <w:sz w:val="24"/>
          <w:szCs w:val="24"/>
        </w:rPr>
        <w:t>Specific patient populations and conditions (</w:t>
      </w:r>
      <w:r w:rsidR="00614E85" w:rsidRPr="0043066E">
        <w:rPr>
          <w:sz w:val="24"/>
          <w:szCs w:val="24"/>
        </w:rPr>
        <w:t>i.e.,</w:t>
      </w:r>
      <w:r w:rsidRPr="0043066E">
        <w:rPr>
          <w:sz w:val="24"/>
          <w:szCs w:val="24"/>
        </w:rPr>
        <w:t xml:space="preserve"> diabetes, cardiology, OBGYN, surgery, etc.)</w:t>
      </w:r>
    </w:p>
    <w:p w14:paraId="383A6069" w14:textId="0D348D9D" w:rsidR="005C2AEA" w:rsidRPr="0043066E" w:rsidRDefault="005C2AEA" w:rsidP="00B53ED2">
      <w:pPr>
        <w:pStyle w:val="ListParagraph"/>
        <w:numPr>
          <w:ilvl w:val="1"/>
          <w:numId w:val="6"/>
        </w:numPr>
        <w:spacing w:after="0" w:line="240" w:lineRule="auto"/>
        <w:contextualSpacing w:val="0"/>
        <w:rPr>
          <w:sz w:val="24"/>
          <w:szCs w:val="24"/>
        </w:rPr>
      </w:pPr>
      <w:r w:rsidRPr="0043066E">
        <w:rPr>
          <w:sz w:val="24"/>
          <w:szCs w:val="24"/>
        </w:rPr>
        <w:t>Focus on National Patient Safety Goals (NPSGs)</w:t>
      </w:r>
      <w:r w:rsidR="00DF6BA0">
        <w:rPr>
          <w:sz w:val="24"/>
          <w:szCs w:val="24"/>
        </w:rPr>
        <w:t xml:space="preserve">, Patient Safety Indicators (PSIs) and other recognized health quality concerns in the industry </w:t>
      </w:r>
    </w:p>
    <w:p w14:paraId="32917BAE" w14:textId="77777777" w:rsidR="005C2AEA" w:rsidRPr="0043066E" w:rsidRDefault="005C2AEA" w:rsidP="00B53ED2">
      <w:pPr>
        <w:pStyle w:val="ListParagraph"/>
        <w:numPr>
          <w:ilvl w:val="0"/>
          <w:numId w:val="6"/>
        </w:numPr>
        <w:spacing w:after="0" w:line="240" w:lineRule="auto"/>
        <w:contextualSpacing w:val="0"/>
        <w:rPr>
          <w:sz w:val="24"/>
          <w:szCs w:val="24"/>
        </w:rPr>
      </w:pPr>
      <w:r w:rsidRPr="0043066E">
        <w:rPr>
          <w:sz w:val="24"/>
          <w:szCs w:val="24"/>
        </w:rPr>
        <w:t>Patient assessment</w:t>
      </w:r>
    </w:p>
    <w:p w14:paraId="12428C65" w14:textId="77777777" w:rsidR="005C2AEA" w:rsidRPr="0043066E" w:rsidRDefault="005C2AEA" w:rsidP="00B53ED2">
      <w:pPr>
        <w:pStyle w:val="ListParagraph"/>
        <w:numPr>
          <w:ilvl w:val="0"/>
          <w:numId w:val="6"/>
        </w:numPr>
        <w:spacing w:after="0" w:line="240" w:lineRule="auto"/>
        <w:contextualSpacing w:val="0"/>
        <w:rPr>
          <w:sz w:val="24"/>
          <w:szCs w:val="24"/>
        </w:rPr>
      </w:pPr>
      <w:r w:rsidRPr="0043066E">
        <w:rPr>
          <w:sz w:val="24"/>
          <w:szCs w:val="24"/>
        </w:rPr>
        <w:t>Management of performance and medical treatment/procedural safety</w:t>
      </w:r>
    </w:p>
    <w:p w14:paraId="1E10AB6D" w14:textId="77777777" w:rsidR="005C2AEA" w:rsidRPr="0043066E" w:rsidRDefault="005C2AEA" w:rsidP="00B53ED2">
      <w:pPr>
        <w:pStyle w:val="ListParagraph"/>
        <w:numPr>
          <w:ilvl w:val="0"/>
          <w:numId w:val="6"/>
        </w:numPr>
        <w:spacing w:after="0" w:line="240" w:lineRule="auto"/>
        <w:contextualSpacing w:val="0"/>
        <w:rPr>
          <w:sz w:val="24"/>
          <w:szCs w:val="24"/>
        </w:rPr>
      </w:pPr>
      <w:r w:rsidRPr="0043066E">
        <w:rPr>
          <w:sz w:val="24"/>
          <w:szCs w:val="24"/>
        </w:rPr>
        <w:t xml:space="preserve">Other areas of focus: </w:t>
      </w:r>
    </w:p>
    <w:p w14:paraId="008D38F0" w14:textId="77777777" w:rsidR="005C2AEA" w:rsidRPr="0043066E" w:rsidRDefault="005C2AEA" w:rsidP="00B53ED2">
      <w:pPr>
        <w:pStyle w:val="ListParagraph"/>
        <w:numPr>
          <w:ilvl w:val="1"/>
          <w:numId w:val="6"/>
        </w:numPr>
        <w:spacing w:after="0" w:line="240" w:lineRule="auto"/>
        <w:contextualSpacing w:val="0"/>
        <w:rPr>
          <w:sz w:val="24"/>
          <w:szCs w:val="24"/>
        </w:rPr>
      </w:pPr>
      <w:r w:rsidRPr="0043066E">
        <w:rPr>
          <w:sz w:val="24"/>
          <w:szCs w:val="24"/>
        </w:rPr>
        <w:t>Emergency Medicine</w:t>
      </w:r>
    </w:p>
    <w:p w14:paraId="44CDF57A" w14:textId="77777777" w:rsidR="005C2AEA" w:rsidRPr="0043066E" w:rsidRDefault="005C2AEA" w:rsidP="00B53ED2">
      <w:pPr>
        <w:pStyle w:val="ListParagraph"/>
        <w:numPr>
          <w:ilvl w:val="1"/>
          <w:numId w:val="6"/>
        </w:numPr>
        <w:spacing w:after="0" w:line="240" w:lineRule="auto"/>
        <w:contextualSpacing w:val="0"/>
        <w:rPr>
          <w:sz w:val="24"/>
          <w:szCs w:val="24"/>
        </w:rPr>
      </w:pPr>
      <w:r w:rsidRPr="0043066E">
        <w:rPr>
          <w:sz w:val="24"/>
          <w:szCs w:val="24"/>
        </w:rPr>
        <w:t>Obstetrics and gynecology</w:t>
      </w:r>
    </w:p>
    <w:p w14:paraId="2C4F1C32" w14:textId="77777777" w:rsidR="005C2AEA" w:rsidRPr="0043066E" w:rsidRDefault="005C2AEA" w:rsidP="00B53ED2">
      <w:pPr>
        <w:pStyle w:val="ListParagraph"/>
        <w:numPr>
          <w:ilvl w:val="1"/>
          <w:numId w:val="6"/>
        </w:numPr>
        <w:spacing w:after="0" w:line="240" w:lineRule="auto"/>
        <w:contextualSpacing w:val="0"/>
        <w:rPr>
          <w:sz w:val="24"/>
          <w:szCs w:val="24"/>
        </w:rPr>
      </w:pPr>
      <w:r w:rsidRPr="0043066E">
        <w:rPr>
          <w:sz w:val="24"/>
          <w:szCs w:val="24"/>
        </w:rPr>
        <w:t>Intensive Care Unit</w:t>
      </w:r>
    </w:p>
    <w:p w14:paraId="71F9650E" w14:textId="77777777" w:rsidR="005C2AEA" w:rsidRPr="0043066E" w:rsidRDefault="005C2AEA" w:rsidP="00B53ED2">
      <w:pPr>
        <w:pStyle w:val="ListParagraph"/>
        <w:numPr>
          <w:ilvl w:val="1"/>
          <w:numId w:val="6"/>
        </w:numPr>
        <w:spacing w:after="0" w:line="240" w:lineRule="auto"/>
        <w:contextualSpacing w:val="0"/>
        <w:rPr>
          <w:sz w:val="24"/>
          <w:szCs w:val="24"/>
        </w:rPr>
      </w:pPr>
      <w:r w:rsidRPr="0043066E">
        <w:rPr>
          <w:sz w:val="24"/>
          <w:szCs w:val="24"/>
        </w:rPr>
        <w:t>Surgery</w:t>
      </w:r>
    </w:p>
    <w:p w14:paraId="07A6C173" w14:textId="77777777" w:rsidR="005C2AEA" w:rsidRPr="0043066E" w:rsidRDefault="005C2AEA" w:rsidP="00B53ED2">
      <w:pPr>
        <w:pStyle w:val="ListParagraph"/>
        <w:numPr>
          <w:ilvl w:val="1"/>
          <w:numId w:val="6"/>
        </w:numPr>
        <w:spacing w:after="0" w:line="240" w:lineRule="auto"/>
        <w:contextualSpacing w:val="0"/>
        <w:rPr>
          <w:sz w:val="24"/>
          <w:szCs w:val="24"/>
        </w:rPr>
      </w:pPr>
      <w:r w:rsidRPr="0043066E">
        <w:rPr>
          <w:sz w:val="24"/>
          <w:szCs w:val="24"/>
        </w:rPr>
        <w:t>Other high-risk areas</w:t>
      </w:r>
    </w:p>
    <w:p w14:paraId="69989332" w14:textId="77777777" w:rsidR="00C61BEA" w:rsidRDefault="00C61BEA" w:rsidP="001931D1">
      <w:pPr>
        <w:rPr>
          <w:b/>
          <w:bCs/>
          <w:smallCaps/>
          <w:color w:val="741E23"/>
          <w:sz w:val="28"/>
          <w:szCs w:val="28"/>
        </w:rPr>
      </w:pPr>
    </w:p>
    <w:p w14:paraId="1FCC155D" w14:textId="77777777" w:rsidR="006868A8" w:rsidRDefault="006868A8" w:rsidP="001931D1">
      <w:pPr>
        <w:rPr>
          <w:b/>
          <w:bCs/>
          <w:smallCaps/>
          <w:color w:val="741E23"/>
          <w:sz w:val="28"/>
          <w:szCs w:val="28"/>
        </w:rPr>
      </w:pPr>
    </w:p>
    <w:p w14:paraId="589A6021" w14:textId="798288EE" w:rsidR="001931D1" w:rsidRPr="00EB40EA" w:rsidRDefault="00EB40EA" w:rsidP="001931D1">
      <w:pPr>
        <w:rPr>
          <w:b/>
          <w:bCs/>
          <w:smallCaps/>
          <w:color w:val="741E23"/>
          <w:sz w:val="28"/>
          <w:szCs w:val="28"/>
        </w:rPr>
      </w:pPr>
      <w:r>
        <w:rPr>
          <w:b/>
          <w:bCs/>
          <w:smallCaps/>
          <w:color w:val="741E23"/>
          <w:sz w:val="28"/>
          <w:szCs w:val="28"/>
        </w:rPr>
        <w:lastRenderedPageBreak/>
        <w:t>Closing</w:t>
      </w:r>
    </w:p>
    <w:p w14:paraId="3566ACBA" w14:textId="6AA29CAA" w:rsidR="001931D1" w:rsidRPr="0081596C" w:rsidRDefault="001931D1" w:rsidP="00614E85">
      <w:pPr>
        <w:spacing w:line="240" w:lineRule="auto"/>
        <w:ind w:left="360"/>
        <w:rPr>
          <w:sz w:val="24"/>
          <w:szCs w:val="24"/>
        </w:rPr>
      </w:pPr>
      <w:r w:rsidRPr="0081596C">
        <w:rPr>
          <w:sz w:val="24"/>
          <w:szCs w:val="24"/>
        </w:rPr>
        <w:t xml:space="preserve">We encourage you to submit a grant application to assist in funding your patient safety and quality initiatives.  This is HSG’s </w:t>
      </w:r>
      <w:r w:rsidR="00143BDF" w:rsidRPr="00A95E6D">
        <w:rPr>
          <w:sz w:val="24"/>
          <w:szCs w:val="24"/>
        </w:rPr>
        <w:t>sixth</w:t>
      </w:r>
      <w:r w:rsidRPr="0081596C">
        <w:rPr>
          <w:sz w:val="24"/>
          <w:szCs w:val="24"/>
        </w:rPr>
        <w:t xml:space="preserve"> year </w:t>
      </w:r>
      <w:r w:rsidR="00583FFD" w:rsidRPr="0081596C">
        <w:rPr>
          <w:sz w:val="24"/>
          <w:szCs w:val="24"/>
        </w:rPr>
        <w:t>offering</w:t>
      </w:r>
      <w:r w:rsidRPr="0081596C">
        <w:rPr>
          <w:sz w:val="24"/>
          <w:szCs w:val="24"/>
        </w:rPr>
        <w:t xml:space="preserve"> a Patient Safety Grant and we are excited to </w:t>
      </w:r>
      <w:r w:rsidR="00E70EFD">
        <w:rPr>
          <w:sz w:val="24"/>
          <w:szCs w:val="24"/>
        </w:rPr>
        <w:t>offer</w:t>
      </w:r>
      <w:r w:rsidRPr="0081596C">
        <w:rPr>
          <w:sz w:val="24"/>
          <w:szCs w:val="24"/>
        </w:rPr>
        <w:t xml:space="preserve"> this initiative that will bring focus to improving patient safety in our member healthcare facilities. </w:t>
      </w:r>
    </w:p>
    <w:p w14:paraId="7459554E" w14:textId="1124604A" w:rsidR="00614E85" w:rsidRPr="0081596C" w:rsidRDefault="00614E85">
      <w:pPr>
        <w:spacing w:line="240" w:lineRule="auto"/>
        <w:ind w:left="360"/>
        <w:rPr>
          <w:sz w:val="24"/>
          <w:szCs w:val="24"/>
        </w:rPr>
      </w:pPr>
      <w:r w:rsidRPr="0081596C">
        <w:rPr>
          <w:sz w:val="24"/>
          <w:szCs w:val="24"/>
        </w:rPr>
        <w:t xml:space="preserve">If you have any questions or need assistance, please contact </w:t>
      </w:r>
      <w:r w:rsidR="00143BDF">
        <w:rPr>
          <w:sz w:val="24"/>
          <w:szCs w:val="24"/>
        </w:rPr>
        <w:t xml:space="preserve">Amber Thompson at </w:t>
      </w:r>
      <w:hyperlink r:id="rId13" w:history="1">
        <w:r w:rsidR="00143BDF" w:rsidRPr="004B0023">
          <w:rPr>
            <w:rStyle w:val="Hyperlink"/>
            <w:sz w:val="24"/>
            <w:szCs w:val="24"/>
          </w:rPr>
          <w:t>athompson@hsg-group.com</w:t>
        </w:r>
      </w:hyperlink>
      <w:r w:rsidR="00143BDF">
        <w:rPr>
          <w:sz w:val="24"/>
          <w:szCs w:val="24"/>
        </w:rPr>
        <w:t xml:space="preserve"> for more inf</w:t>
      </w:r>
      <w:r w:rsidRPr="0081596C">
        <w:rPr>
          <w:sz w:val="24"/>
          <w:szCs w:val="24"/>
        </w:rPr>
        <w:t>ormation.</w:t>
      </w:r>
    </w:p>
    <w:p w14:paraId="7E4669C9" w14:textId="5988A09F" w:rsidR="00614E85" w:rsidRPr="00EB40EA" w:rsidRDefault="00614E85" w:rsidP="00614E85">
      <w:pPr>
        <w:rPr>
          <w:b/>
          <w:bCs/>
          <w:smallCaps/>
          <w:color w:val="741E23"/>
          <w:sz w:val="28"/>
          <w:szCs w:val="28"/>
        </w:rPr>
      </w:pPr>
    </w:p>
    <w:p w14:paraId="27532CDF" w14:textId="77777777" w:rsidR="005C2AEA" w:rsidRDefault="005C2AEA" w:rsidP="005C2AEA">
      <w:pPr>
        <w:spacing w:line="256" w:lineRule="auto"/>
      </w:pPr>
    </w:p>
    <w:p w14:paraId="1329DB9C" w14:textId="77777777" w:rsidR="00DE5BBA" w:rsidRDefault="00DE5BBA" w:rsidP="001E70A0">
      <w:pPr>
        <w:spacing w:line="256" w:lineRule="auto"/>
      </w:pPr>
    </w:p>
    <w:p w14:paraId="0F506754" w14:textId="77777777" w:rsidR="00A876B8" w:rsidRDefault="00A876B8" w:rsidP="001E70A0">
      <w:pPr>
        <w:spacing w:line="256" w:lineRule="auto"/>
      </w:pPr>
    </w:p>
    <w:sectPr w:rsidR="00A876B8" w:rsidSect="0043066E">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37A4"/>
    <w:multiLevelType w:val="hybridMultilevel"/>
    <w:tmpl w:val="17683A64"/>
    <w:lvl w:ilvl="0" w:tplc="04090001">
      <w:start w:val="1"/>
      <w:numFmt w:val="bullet"/>
      <w:lvlText w:val=""/>
      <w:lvlJc w:val="left"/>
      <w:pPr>
        <w:ind w:left="810" w:hanging="360"/>
      </w:pPr>
      <w:rPr>
        <w:rFonts w:ascii="Symbol" w:hAnsi="Symbol" w:hint="default"/>
      </w:rPr>
    </w:lvl>
    <w:lvl w:ilvl="1" w:tplc="FFFFFFFF">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1" w15:restartNumberingAfterBreak="0">
    <w:nsid w:val="05425402"/>
    <w:multiLevelType w:val="hybridMultilevel"/>
    <w:tmpl w:val="0DE08846"/>
    <w:lvl w:ilvl="0" w:tplc="D03C2EE8">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A017AE"/>
    <w:multiLevelType w:val="hybridMultilevel"/>
    <w:tmpl w:val="3B9896C0"/>
    <w:lvl w:ilvl="0" w:tplc="0409000B">
      <w:start w:val="1"/>
      <w:numFmt w:val="bullet"/>
      <w:lvlText w:val=""/>
      <w:lvlJc w:val="left"/>
      <w:pPr>
        <w:ind w:left="2250" w:hanging="360"/>
      </w:pPr>
      <w:rPr>
        <w:rFonts w:ascii="Wingdings" w:hAnsi="Wingdings"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3" w15:restartNumberingAfterBreak="0">
    <w:nsid w:val="10816371"/>
    <w:multiLevelType w:val="hybridMultilevel"/>
    <w:tmpl w:val="3E98CC56"/>
    <w:lvl w:ilvl="0" w:tplc="D86A1648">
      <w:start w:val="1"/>
      <w:numFmt w:val="bullet"/>
      <w:lvlText w:val=""/>
      <w:lvlJc w:val="left"/>
      <w:pPr>
        <w:ind w:left="810" w:hanging="360"/>
      </w:pPr>
      <w:rPr>
        <w:rFonts w:ascii="Symbol" w:hAnsi="Symbol"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10D20172"/>
    <w:multiLevelType w:val="hybridMultilevel"/>
    <w:tmpl w:val="F7FAFB2A"/>
    <w:lvl w:ilvl="0" w:tplc="D03C2EE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9A4E66"/>
    <w:multiLevelType w:val="hybridMultilevel"/>
    <w:tmpl w:val="8AA67C3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0714B6"/>
    <w:multiLevelType w:val="hybridMultilevel"/>
    <w:tmpl w:val="7AE059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763B06"/>
    <w:multiLevelType w:val="hybridMultilevel"/>
    <w:tmpl w:val="4D7AC3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472119"/>
    <w:multiLevelType w:val="hybridMultilevel"/>
    <w:tmpl w:val="06986768"/>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2AFE13A6"/>
    <w:multiLevelType w:val="hybridMultilevel"/>
    <w:tmpl w:val="17AEB7FA"/>
    <w:lvl w:ilvl="0" w:tplc="1DAA4AF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1071191"/>
    <w:multiLevelType w:val="hybridMultilevel"/>
    <w:tmpl w:val="33AA52F0"/>
    <w:lvl w:ilvl="0" w:tplc="3806CEC2">
      <w:start w:val="1"/>
      <w:numFmt w:val="bullet"/>
      <w:lvlText w:val="•"/>
      <w:lvlJc w:val="left"/>
      <w:pPr>
        <w:tabs>
          <w:tab w:val="num" w:pos="720"/>
        </w:tabs>
        <w:ind w:left="720" w:hanging="360"/>
      </w:pPr>
      <w:rPr>
        <w:rFonts w:ascii="Arial" w:hAnsi="Arial" w:cs="Times New Roman" w:hint="default"/>
      </w:rPr>
    </w:lvl>
    <w:lvl w:ilvl="1" w:tplc="6032B1CC">
      <w:start w:val="1"/>
      <w:numFmt w:val="bullet"/>
      <w:lvlText w:val="•"/>
      <w:lvlJc w:val="left"/>
      <w:pPr>
        <w:tabs>
          <w:tab w:val="num" w:pos="1440"/>
        </w:tabs>
        <w:ind w:left="1440" w:hanging="360"/>
      </w:pPr>
      <w:rPr>
        <w:rFonts w:ascii="Arial" w:hAnsi="Arial" w:cs="Times New Roman" w:hint="default"/>
      </w:rPr>
    </w:lvl>
    <w:lvl w:ilvl="2" w:tplc="5D3C21C0">
      <w:start w:val="1"/>
      <w:numFmt w:val="bullet"/>
      <w:lvlText w:val="•"/>
      <w:lvlJc w:val="left"/>
      <w:pPr>
        <w:tabs>
          <w:tab w:val="num" w:pos="2160"/>
        </w:tabs>
        <w:ind w:left="2160" w:hanging="360"/>
      </w:pPr>
      <w:rPr>
        <w:rFonts w:ascii="Arial" w:hAnsi="Arial" w:cs="Times New Roman" w:hint="default"/>
      </w:rPr>
    </w:lvl>
    <w:lvl w:ilvl="3" w:tplc="08D05B9A">
      <w:start w:val="1"/>
      <w:numFmt w:val="bullet"/>
      <w:lvlText w:val="•"/>
      <w:lvlJc w:val="left"/>
      <w:pPr>
        <w:tabs>
          <w:tab w:val="num" w:pos="2880"/>
        </w:tabs>
        <w:ind w:left="2880" w:hanging="360"/>
      </w:pPr>
      <w:rPr>
        <w:rFonts w:ascii="Arial" w:hAnsi="Arial" w:cs="Times New Roman" w:hint="default"/>
      </w:rPr>
    </w:lvl>
    <w:lvl w:ilvl="4" w:tplc="AF6AFAFA">
      <w:start w:val="1"/>
      <w:numFmt w:val="bullet"/>
      <w:lvlText w:val="•"/>
      <w:lvlJc w:val="left"/>
      <w:pPr>
        <w:tabs>
          <w:tab w:val="num" w:pos="3600"/>
        </w:tabs>
        <w:ind w:left="3600" w:hanging="360"/>
      </w:pPr>
      <w:rPr>
        <w:rFonts w:ascii="Arial" w:hAnsi="Arial" w:cs="Times New Roman" w:hint="default"/>
      </w:rPr>
    </w:lvl>
    <w:lvl w:ilvl="5" w:tplc="0ADE22C2">
      <w:start w:val="1"/>
      <w:numFmt w:val="bullet"/>
      <w:lvlText w:val="•"/>
      <w:lvlJc w:val="left"/>
      <w:pPr>
        <w:tabs>
          <w:tab w:val="num" w:pos="4320"/>
        </w:tabs>
        <w:ind w:left="4320" w:hanging="360"/>
      </w:pPr>
      <w:rPr>
        <w:rFonts w:ascii="Arial" w:hAnsi="Arial" w:cs="Times New Roman" w:hint="default"/>
      </w:rPr>
    </w:lvl>
    <w:lvl w:ilvl="6" w:tplc="BD5C061C">
      <w:start w:val="1"/>
      <w:numFmt w:val="bullet"/>
      <w:lvlText w:val="•"/>
      <w:lvlJc w:val="left"/>
      <w:pPr>
        <w:tabs>
          <w:tab w:val="num" w:pos="5040"/>
        </w:tabs>
        <w:ind w:left="5040" w:hanging="360"/>
      </w:pPr>
      <w:rPr>
        <w:rFonts w:ascii="Arial" w:hAnsi="Arial" w:cs="Times New Roman" w:hint="default"/>
      </w:rPr>
    </w:lvl>
    <w:lvl w:ilvl="7" w:tplc="DCE4C5DA">
      <w:start w:val="1"/>
      <w:numFmt w:val="bullet"/>
      <w:lvlText w:val="•"/>
      <w:lvlJc w:val="left"/>
      <w:pPr>
        <w:tabs>
          <w:tab w:val="num" w:pos="5760"/>
        </w:tabs>
        <w:ind w:left="5760" w:hanging="360"/>
      </w:pPr>
      <w:rPr>
        <w:rFonts w:ascii="Arial" w:hAnsi="Arial" w:cs="Times New Roman" w:hint="default"/>
      </w:rPr>
    </w:lvl>
    <w:lvl w:ilvl="8" w:tplc="E50ED99A">
      <w:start w:val="1"/>
      <w:numFmt w:val="bullet"/>
      <w:lvlText w:val="•"/>
      <w:lvlJc w:val="left"/>
      <w:pPr>
        <w:tabs>
          <w:tab w:val="num" w:pos="6480"/>
        </w:tabs>
        <w:ind w:left="6480" w:hanging="360"/>
      </w:pPr>
      <w:rPr>
        <w:rFonts w:ascii="Arial" w:hAnsi="Arial" w:cs="Times New Roman" w:hint="default"/>
      </w:rPr>
    </w:lvl>
  </w:abstractNum>
  <w:abstractNum w:abstractNumId="11" w15:restartNumberingAfterBreak="0">
    <w:nsid w:val="444B3712"/>
    <w:multiLevelType w:val="hybridMultilevel"/>
    <w:tmpl w:val="D86C45C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2" w15:restartNumberingAfterBreak="0">
    <w:nsid w:val="4CB872BE"/>
    <w:multiLevelType w:val="hybridMultilevel"/>
    <w:tmpl w:val="6EC4CF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FD4DCF"/>
    <w:multiLevelType w:val="hybridMultilevel"/>
    <w:tmpl w:val="893ADD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A41FD2"/>
    <w:multiLevelType w:val="hybridMultilevel"/>
    <w:tmpl w:val="CDF00D2E"/>
    <w:lvl w:ilvl="0" w:tplc="1DAA4AF4">
      <w:start w:val="1"/>
      <w:numFmt w:val="bullet"/>
      <w:lvlText w:val=""/>
      <w:lvlJc w:val="left"/>
      <w:pPr>
        <w:ind w:left="810" w:hanging="360"/>
      </w:pPr>
      <w:rPr>
        <w:rFonts w:ascii="Symbol" w:hAnsi="Symbol"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652C0B55"/>
    <w:multiLevelType w:val="hybridMultilevel"/>
    <w:tmpl w:val="E5987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6721AB"/>
    <w:multiLevelType w:val="hybridMultilevel"/>
    <w:tmpl w:val="9AD0C238"/>
    <w:lvl w:ilvl="0" w:tplc="789A15D6">
      <w:start w:val="1"/>
      <w:numFmt w:val="decimal"/>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7344DD"/>
    <w:multiLevelType w:val="hybridMultilevel"/>
    <w:tmpl w:val="43FED62A"/>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16cid:durableId="1525552777">
    <w:abstractNumId w:val="6"/>
  </w:num>
  <w:num w:numId="2" w16cid:durableId="1140076396">
    <w:abstractNumId w:val="10"/>
  </w:num>
  <w:num w:numId="3" w16cid:durableId="1733308086">
    <w:abstractNumId w:val="5"/>
  </w:num>
  <w:num w:numId="4" w16cid:durableId="1050768944">
    <w:abstractNumId w:val="17"/>
  </w:num>
  <w:num w:numId="5" w16cid:durableId="782921130">
    <w:abstractNumId w:val="3"/>
  </w:num>
  <w:num w:numId="6" w16cid:durableId="2091343707">
    <w:abstractNumId w:val="1"/>
  </w:num>
  <w:num w:numId="7" w16cid:durableId="545260718">
    <w:abstractNumId w:val="4"/>
  </w:num>
  <w:num w:numId="8" w16cid:durableId="461505456">
    <w:abstractNumId w:val="15"/>
  </w:num>
  <w:num w:numId="9" w16cid:durableId="1441221799">
    <w:abstractNumId w:val="14"/>
  </w:num>
  <w:num w:numId="10" w16cid:durableId="12922315">
    <w:abstractNumId w:val="9"/>
  </w:num>
  <w:num w:numId="11" w16cid:durableId="1670865491">
    <w:abstractNumId w:val="16"/>
  </w:num>
  <w:num w:numId="12" w16cid:durableId="1520198589">
    <w:abstractNumId w:val="2"/>
  </w:num>
  <w:num w:numId="13" w16cid:durableId="1572765240">
    <w:abstractNumId w:val="0"/>
  </w:num>
  <w:num w:numId="14" w16cid:durableId="1118182626">
    <w:abstractNumId w:val="11"/>
  </w:num>
  <w:num w:numId="15" w16cid:durableId="1821724863">
    <w:abstractNumId w:val="8"/>
  </w:num>
  <w:num w:numId="16" w16cid:durableId="386611028">
    <w:abstractNumId w:val="12"/>
  </w:num>
  <w:num w:numId="17" w16cid:durableId="1491747956">
    <w:abstractNumId w:val="13"/>
  </w:num>
  <w:num w:numId="18" w16cid:durableId="2093406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48E"/>
    <w:rsid w:val="000033F8"/>
    <w:rsid w:val="0006797D"/>
    <w:rsid w:val="00067EF4"/>
    <w:rsid w:val="0008378F"/>
    <w:rsid w:val="00087A51"/>
    <w:rsid w:val="00091072"/>
    <w:rsid w:val="00092A9E"/>
    <w:rsid w:val="000E12EE"/>
    <w:rsid w:val="000F1C76"/>
    <w:rsid w:val="000F739F"/>
    <w:rsid w:val="00110012"/>
    <w:rsid w:val="00110C0B"/>
    <w:rsid w:val="00143BDF"/>
    <w:rsid w:val="00177736"/>
    <w:rsid w:val="00184C59"/>
    <w:rsid w:val="001871EC"/>
    <w:rsid w:val="001931D1"/>
    <w:rsid w:val="001B74CD"/>
    <w:rsid w:val="001E70A0"/>
    <w:rsid w:val="00217F4C"/>
    <w:rsid w:val="00237225"/>
    <w:rsid w:val="0025715B"/>
    <w:rsid w:val="0027043E"/>
    <w:rsid w:val="00276B52"/>
    <w:rsid w:val="00287C92"/>
    <w:rsid w:val="002B4CE4"/>
    <w:rsid w:val="002E0E0E"/>
    <w:rsid w:val="002E2E9A"/>
    <w:rsid w:val="002E451F"/>
    <w:rsid w:val="0030314A"/>
    <w:rsid w:val="00354696"/>
    <w:rsid w:val="00356006"/>
    <w:rsid w:val="003C20DD"/>
    <w:rsid w:val="004173E0"/>
    <w:rsid w:val="0043066E"/>
    <w:rsid w:val="004325B2"/>
    <w:rsid w:val="00456782"/>
    <w:rsid w:val="00493800"/>
    <w:rsid w:val="004A2253"/>
    <w:rsid w:val="004C2E93"/>
    <w:rsid w:val="004D2B23"/>
    <w:rsid w:val="004F7E44"/>
    <w:rsid w:val="00501D00"/>
    <w:rsid w:val="005158BF"/>
    <w:rsid w:val="00530B2A"/>
    <w:rsid w:val="00544392"/>
    <w:rsid w:val="00554F96"/>
    <w:rsid w:val="00573B2F"/>
    <w:rsid w:val="00583FFD"/>
    <w:rsid w:val="00593BEB"/>
    <w:rsid w:val="005C2AEA"/>
    <w:rsid w:val="00606D57"/>
    <w:rsid w:val="00614E85"/>
    <w:rsid w:val="00660AF7"/>
    <w:rsid w:val="00666ADE"/>
    <w:rsid w:val="006868A8"/>
    <w:rsid w:val="006A6DC0"/>
    <w:rsid w:val="006A7E6E"/>
    <w:rsid w:val="006E2754"/>
    <w:rsid w:val="00711A48"/>
    <w:rsid w:val="007A420A"/>
    <w:rsid w:val="007B636F"/>
    <w:rsid w:val="007C4A5C"/>
    <w:rsid w:val="007E0597"/>
    <w:rsid w:val="007F6E07"/>
    <w:rsid w:val="00801669"/>
    <w:rsid w:val="0081596C"/>
    <w:rsid w:val="008258A1"/>
    <w:rsid w:val="0086463D"/>
    <w:rsid w:val="00865542"/>
    <w:rsid w:val="008748D7"/>
    <w:rsid w:val="00883607"/>
    <w:rsid w:val="008A0DAB"/>
    <w:rsid w:val="008A1925"/>
    <w:rsid w:val="008B22E7"/>
    <w:rsid w:val="008B38F6"/>
    <w:rsid w:val="008C2223"/>
    <w:rsid w:val="008D5F6A"/>
    <w:rsid w:val="008E162C"/>
    <w:rsid w:val="008E63CC"/>
    <w:rsid w:val="008E7997"/>
    <w:rsid w:val="0090761D"/>
    <w:rsid w:val="00975147"/>
    <w:rsid w:val="00996124"/>
    <w:rsid w:val="009A520C"/>
    <w:rsid w:val="009B55F4"/>
    <w:rsid w:val="009E1A3D"/>
    <w:rsid w:val="00A20B58"/>
    <w:rsid w:val="00A358F9"/>
    <w:rsid w:val="00A42359"/>
    <w:rsid w:val="00A5348E"/>
    <w:rsid w:val="00A57A89"/>
    <w:rsid w:val="00A7268D"/>
    <w:rsid w:val="00A73ABC"/>
    <w:rsid w:val="00A876B8"/>
    <w:rsid w:val="00A94D78"/>
    <w:rsid w:val="00A95E6D"/>
    <w:rsid w:val="00AB0393"/>
    <w:rsid w:val="00AD37EF"/>
    <w:rsid w:val="00AD577A"/>
    <w:rsid w:val="00AF6276"/>
    <w:rsid w:val="00B05884"/>
    <w:rsid w:val="00B10173"/>
    <w:rsid w:val="00B53ED2"/>
    <w:rsid w:val="00B7016A"/>
    <w:rsid w:val="00B8490B"/>
    <w:rsid w:val="00BD508A"/>
    <w:rsid w:val="00C167E1"/>
    <w:rsid w:val="00C411EA"/>
    <w:rsid w:val="00C61BEA"/>
    <w:rsid w:val="00CE74C5"/>
    <w:rsid w:val="00D12177"/>
    <w:rsid w:val="00D12B7E"/>
    <w:rsid w:val="00D1521B"/>
    <w:rsid w:val="00D5211C"/>
    <w:rsid w:val="00DA3567"/>
    <w:rsid w:val="00DC69C2"/>
    <w:rsid w:val="00DE5BBA"/>
    <w:rsid w:val="00DF3B76"/>
    <w:rsid w:val="00DF4CB4"/>
    <w:rsid w:val="00DF6BA0"/>
    <w:rsid w:val="00E20EEA"/>
    <w:rsid w:val="00E64DD3"/>
    <w:rsid w:val="00E65950"/>
    <w:rsid w:val="00E70EFD"/>
    <w:rsid w:val="00E7407E"/>
    <w:rsid w:val="00E8230E"/>
    <w:rsid w:val="00EA1676"/>
    <w:rsid w:val="00EB1125"/>
    <w:rsid w:val="00EB40EA"/>
    <w:rsid w:val="00EB4CA1"/>
    <w:rsid w:val="00EE45E3"/>
    <w:rsid w:val="00EE6AD5"/>
    <w:rsid w:val="00F3058B"/>
    <w:rsid w:val="00F4018E"/>
    <w:rsid w:val="00F449D2"/>
    <w:rsid w:val="00F464AC"/>
    <w:rsid w:val="00F57C7A"/>
    <w:rsid w:val="00F70681"/>
    <w:rsid w:val="00FD0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CCD61"/>
  <w15:chartTrackingRefBased/>
  <w15:docId w15:val="{3DE11009-0D3E-4AE5-8510-F4855313A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25B2"/>
    <w:pPr>
      <w:ind w:left="720"/>
      <w:contextualSpacing/>
    </w:pPr>
  </w:style>
  <w:style w:type="character" w:styleId="Hyperlink">
    <w:name w:val="Hyperlink"/>
    <w:basedOn w:val="DefaultParagraphFont"/>
    <w:uiPriority w:val="99"/>
    <w:unhideWhenUsed/>
    <w:rsid w:val="004325B2"/>
    <w:rPr>
      <w:color w:val="0563C1" w:themeColor="hyperlink"/>
      <w:u w:val="single"/>
    </w:rPr>
  </w:style>
  <w:style w:type="character" w:styleId="CommentReference">
    <w:name w:val="annotation reference"/>
    <w:basedOn w:val="DefaultParagraphFont"/>
    <w:uiPriority w:val="99"/>
    <w:semiHidden/>
    <w:unhideWhenUsed/>
    <w:rsid w:val="004325B2"/>
    <w:rPr>
      <w:sz w:val="16"/>
      <w:szCs w:val="16"/>
    </w:rPr>
  </w:style>
  <w:style w:type="paragraph" w:styleId="CommentText">
    <w:name w:val="annotation text"/>
    <w:basedOn w:val="Normal"/>
    <w:link w:val="CommentTextChar"/>
    <w:uiPriority w:val="99"/>
    <w:semiHidden/>
    <w:unhideWhenUsed/>
    <w:rsid w:val="004325B2"/>
    <w:pPr>
      <w:spacing w:line="240" w:lineRule="auto"/>
    </w:pPr>
    <w:rPr>
      <w:sz w:val="20"/>
      <w:szCs w:val="20"/>
    </w:rPr>
  </w:style>
  <w:style w:type="character" w:customStyle="1" w:styleId="CommentTextChar">
    <w:name w:val="Comment Text Char"/>
    <w:basedOn w:val="DefaultParagraphFont"/>
    <w:link w:val="CommentText"/>
    <w:uiPriority w:val="99"/>
    <w:semiHidden/>
    <w:rsid w:val="004325B2"/>
    <w:rPr>
      <w:sz w:val="20"/>
      <w:szCs w:val="20"/>
    </w:rPr>
  </w:style>
  <w:style w:type="table" w:styleId="TableGrid">
    <w:name w:val="Table Grid"/>
    <w:basedOn w:val="TableNormal"/>
    <w:rsid w:val="000033F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6463D"/>
    <w:rPr>
      <w:color w:val="605E5C"/>
      <w:shd w:val="clear" w:color="auto" w:fill="E1DFDD"/>
    </w:rPr>
  </w:style>
  <w:style w:type="paragraph" w:customStyle="1" w:styleId="TableParagraph">
    <w:name w:val="Table Paragraph"/>
    <w:basedOn w:val="Normal"/>
    <w:uiPriority w:val="1"/>
    <w:qFormat/>
    <w:rsid w:val="00614E85"/>
    <w:pPr>
      <w:widowControl w:val="0"/>
      <w:autoSpaceDE w:val="0"/>
      <w:autoSpaceDN w:val="0"/>
      <w:spacing w:after="0" w:line="240" w:lineRule="auto"/>
    </w:pPr>
    <w:rPr>
      <w:rFonts w:ascii="Calibri" w:eastAsia="Calibri" w:hAnsi="Calibri" w:cs="Calibri"/>
    </w:rPr>
  </w:style>
  <w:style w:type="character" w:styleId="FollowedHyperlink">
    <w:name w:val="FollowedHyperlink"/>
    <w:basedOn w:val="DefaultParagraphFont"/>
    <w:uiPriority w:val="99"/>
    <w:semiHidden/>
    <w:unhideWhenUsed/>
    <w:rsid w:val="00A20B58"/>
    <w:rPr>
      <w:color w:val="954F72" w:themeColor="followedHyperlink"/>
      <w:u w:val="single"/>
    </w:rPr>
  </w:style>
  <w:style w:type="paragraph" w:styleId="BalloonText">
    <w:name w:val="Balloon Text"/>
    <w:basedOn w:val="Normal"/>
    <w:link w:val="BalloonTextChar"/>
    <w:uiPriority w:val="99"/>
    <w:semiHidden/>
    <w:unhideWhenUsed/>
    <w:rsid w:val="00DF6B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6BA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A520C"/>
    <w:rPr>
      <w:b/>
      <w:bCs/>
    </w:rPr>
  </w:style>
  <w:style w:type="character" w:customStyle="1" w:styleId="CommentSubjectChar">
    <w:name w:val="Comment Subject Char"/>
    <w:basedOn w:val="CommentTextChar"/>
    <w:link w:val="CommentSubject"/>
    <w:uiPriority w:val="99"/>
    <w:semiHidden/>
    <w:rsid w:val="009A520C"/>
    <w:rPr>
      <w:b/>
      <w:bCs/>
      <w:sz w:val="20"/>
      <w:szCs w:val="20"/>
    </w:rPr>
  </w:style>
  <w:style w:type="character" w:styleId="UnresolvedMention">
    <w:name w:val="Unresolved Mention"/>
    <w:basedOn w:val="DefaultParagraphFont"/>
    <w:uiPriority w:val="99"/>
    <w:semiHidden/>
    <w:unhideWhenUsed/>
    <w:rsid w:val="00A423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679799">
      <w:bodyDiv w:val="1"/>
      <w:marLeft w:val="0"/>
      <w:marRight w:val="0"/>
      <w:marTop w:val="0"/>
      <w:marBottom w:val="0"/>
      <w:divBdr>
        <w:top w:val="none" w:sz="0" w:space="0" w:color="auto"/>
        <w:left w:val="none" w:sz="0" w:space="0" w:color="auto"/>
        <w:bottom w:val="none" w:sz="0" w:space="0" w:color="auto"/>
        <w:right w:val="none" w:sz="0" w:space="0" w:color="auto"/>
      </w:divBdr>
      <w:divsChild>
        <w:div w:id="927008769">
          <w:marLeft w:val="0"/>
          <w:marRight w:val="0"/>
          <w:marTop w:val="0"/>
          <w:marBottom w:val="0"/>
          <w:divBdr>
            <w:top w:val="none" w:sz="0" w:space="0" w:color="auto"/>
            <w:left w:val="none" w:sz="0" w:space="0" w:color="auto"/>
            <w:bottom w:val="none" w:sz="0" w:space="0" w:color="auto"/>
            <w:right w:val="none" w:sz="0" w:space="0" w:color="auto"/>
          </w:divBdr>
        </w:div>
      </w:divsChild>
    </w:div>
    <w:div w:id="345055383">
      <w:bodyDiv w:val="1"/>
      <w:marLeft w:val="0"/>
      <w:marRight w:val="0"/>
      <w:marTop w:val="0"/>
      <w:marBottom w:val="0"/>
      <w:divBdr>
        <w:top w:val="none" w:sz="0" w:space="0" w:color="auto"/>
        <w:left w:val="none" w:sz="0" w:space="0" w:color="auto"/>
        <w:bottom w:val="none" w:sz="0" w:space="0" w:color="auto"/>
        <w:right w:val="none" w:sz="0" w:space="0" w:color="auto"/>
      </w:divBdr>
      <w:divsChild>
        <w:div w:id="1024864120">
          <w:marLeft w:val="0"/>
          <w:marRight w:val="0"/>
          <w:marTop w:val="0"/>
          <w:marBottom w:val="0"/>
          <w:divBdr>
            <w:top w:val="none" w:sz="0" w:space="0" w:color="auto"/>
            <w:left w:val="none" w:sz="0" w:space="0" w:color="auto"/>
            <w:bottom w:val="none" w:sz="0" w:space="0" w:color="auto"/>
            <w:right w:val="none" w:sz="0" w:space="0" w:color="auto"/>
          </w:divBdr>
        </w:div>
      </w:divsChild>
    </w:div>
    <w:div w:id="425466700">
      <w:bodyDiv w:val="1"/>
      <w:marLeft w:val="0"/>
      <w:marRight w:val="0"/>
      <w:marTop w:val="0"/>
      <w:marBottom w:val="0"/>
      <w:divBdr>
        <w:top w:val="none" w:sz="0" w:space="0" w:color="auto"/>
        <w:left w:val="none" w:sz="0" w:space="0" w:color="auto"/>
        <w:bottom w:val="none" w:sz="0" w:space="0" w:color="auto"/>
        <w:right w:val="none" w:sz="0" w:space="0" w:color="auto"/>
      </w:divBdr>
    </w:div>
    <w:div w:id="968823009">
      <w:bodyDiv w:val="1"/>
      <w:marLeft w:val="0"/>
      <w:marRight w:val="0"/>
      <w:marTop w:val="0"/>
      <w:marBottom w:val="0"/>
      <w:divBdr>
        <w:top w:val="none" w:sz="0" w:space="0" w:color="auto"/>
        <w:left w:val="none" w:sz="0" w:space="0" w:color="auto"/>
        <w:bottom w:val="none" w:sz="0" w:space="0" w:color="auto"/>
        <w:right w:val="none" w:sz="0" w:space="0" w:color="auto"/>
      </w:divBdr>
      <w:divsChild>
        <w:div w:id="262108016">
          <w:marLeft w:val="0"/>
          <w:marRight w:val="0"/>
          <w:marTop w:val="0"/>
          <w:marBottom w:val="0"/>
          <w:divBdr>
            <w:top w:val="none" w:sz="0" w:space="0" w:color="auto"/>
            <w:left w:val="none" w:sz="0" w:space="0" w:color="auto"/>
            <w:bottom w:val="none" w:sz="0" w:space="0" w:color="auto"/>
            <w:right w:val="none" w:sz="0" w:space="0" w:color="auto"/>
          </w:divBdr>
        </w:div>
      </w:divsChild>
    </w:div>
    <w:div w:id="978076677">
      <w:bodyDiv w:val="1"/>
      <w:marLeft w:val="0"/>
      <w:marRight w:val="0"/>
      <w:marTop w:val="0"/>
      <w:marBottom w:val="0"/>
      <w:divBdr>
        <w:top w:val="none" w:sz="0" w:space="0" w:color="auto"/>
        <w:left w:val="none" w:sz="0" w:space="0" w:color="auto"/>
        <w:bottom w:val="none" w:sz="0" w:space="0" w:color="auto"/>
        <w:right w:val="none" w:sz="0" w:space="0" w:color="auto"/>
      </w:divBdr>
    </w:div>
    <w:div w:id="1337876546">
      <w:bodyDiv w:val="1"/>
      <w:marLeft w:val="0"/>
      <w:marRight w:val="0"/>
      <w:marTop w:val="0"/>
      <w:marBottom w:val="0"/>
      <w:divBdr>
        <w:top w:val="none" w:sz="0" w:space="0" w:color="auto"/>
        <w:left w:val="none" w:sz="0" w:space="0" w:color="auto"/>
        <w:bottom w:val="none" w:sz="0" w:space="0" w:color="auto"/>
        <w:right w:val="none" w:sz="0" w:space="0" w:color="auto"/>
      </w:divBdr>
      <w:divsChild>
        <w:div w:id="699431516">
          <w:marLeft w:val="0"/>
          <w:marRight w:val="0"/>
          <w:marTop w:val="0"/>
          <w:marBottom w:val="0"/>
          <w:divBdr>
            <w:top w:val="none" w:sz="0" w:space="0" w:color="auto"/>
            <w:left w:val="none" w:sz="0" w:space="0" w:color="auto"/>
            <w:bottom w:val="none" w:sz="0" w:space="0" w:color="auto"/>
            <w:right w:val="none" w:sz="0" w:space="0" w:color="auto"/>
          </w:divBdr>
        </w:div>
      </w:divsChild>
    </w:div>
    <w:div w:id="1841853209">
      <w:bodyDiv w:val="1"/>
      <w:marLeft w:val="0"/>
      <w:marRight w:val="0"/>
      <w:marTop w:val="0"/>
      <w:marBottom w:val="0"/>
      <w:divBdr>
        <w:top w:val="none" w:sz="0" w:space="0" w:color="auto"/>
        <w:left w:val="none" w:sz="0" w:space="0" w:color="auto"/>
        <w:bottom w:val="none" w:sz="0" w:space="0" w:color="auto"/>
        <w:right w:val="none" w:sz="0" w:space="0" w:color="auto"/>
      </w:divBdr>
      <w:divsChild>
        <w:div w:id="2081323643">
          <w:marLeft w:val="0"/>
          <w:marRight w:val="0"/>
          <w:marTop w:val="0"/>
          <w:marBottom w:val="0"/>
          <w:divBdr>
            <w:top w:val="none" w:sz="0" w:space="0" w:color="auto"/>
            <w:left w:val="none" w:sz="0" w:space="0" w:color="auto"/>
            <w:bottom w:val="none" w:sz="0" w:space="0" w:color="auto"/>
            <w:right w:val="none" w:sz="0" w:space="0" w:color="auto"/>
          </w:divBdr>
        </w:div>
      </w:divsChild>
    </w:div>
    <w:div w:id="2091460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schlup@hsg-group.com" TargetMode="External"/><Relationship Id="rId13" Type="http://schemas.openxmlformats.org/officeDocument/2006/relationships/hyperlink" Target="mailto:athompson@hsg-group.com" TargetMode="External"/><Relationship Id="rId3" Type="http://schemas.openxmlformats.org/officeDocument/2006/relationships/styles" Target="styles.xml"/><Relationship Id="rId7" Type="http://schemas.openxmlformats.org/officeDocument/2006/relationships/hyperlink" Target="https://hsg-group.com/patient-safety-grant" TargetMode="External"/><Relationship Id="rId12" Type="http://schemas.openxmlformats.org/officeDocument/2006/relationships/hyperlink" Target="https://hsg-group.com/patient-safety-gran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hsg-group.com/patient-safety-gran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thompson@hsg-group.com" TargetMode="External"/><Relationship Id="rId4" Type="http://schemas.openxmlformats.org/officeDocument/2006/relationships/settings" Target="settings.xml"/><Relationship Id="rId9" Type="http://schemas.openxmlformats.org/officeDocument/2006/relationships/hyperlink" Target="mailto:athompson@hsg-group.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613BA5-1D94-4827-93E5-9615CA60E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5</Pages>
  <Words>1371</Words>
  <Characters>7816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Branson</dc:creator>
  <cp:keywords/>
  <dc:description/>
  <cp:lastModifiedBy>Amber Thompson</cp:lastModifiedBy>
  <cp:revision>5</cp:revision>
  <dcterms:created xsi:type="dcterms:W3CDTF">2026-07-20T19:15:00Z</dcterms:created>
  <dcterms:modified xsi:type="dcterms:W3CDTF">2026-08-10T18:05:00Z</dcterms:modified>
</cp:coreProperties>
</file>